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FC59E" w14:textId="77777777" w:rsidR="00C2608B" w:rsidRDefault="00C2608B">
      <w:pPr>
        <w:jc w:val="center"/>
        <w:rPr>
          <w:rFonts w:ascii="Arial" w:hAnsi="Arial" w:cs="Arial"/>
          <w:b/>
          <w:sz w:val="24"/>
          <w:szCs w:val="24"/>
        </w:rPr>
      </w:pPr>
    </w:p>
    <w:p w14:paraId="3F1D8199" w14:textId="1C896399" w:rsidR="005C4079" w:rsidRDefault="008B74C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5C4079">
        <w:rPr>
          <w:rFonts w:ascii="Arial" w:hAnsi="Arial" w:cs="Arial"/>
          <w:b/>
          <w:sz w:val="24"/>
          <w:szCs w:val="24"/>
        </w:rPr>
        <w:t>Appendix E</w:t>
      </w:r>
    </w:p>
    <w:p w14:paraId="0642F02A" w14:textId="6DA0710A" w:rsidR="00333375" w:rsidRDefault="00FA69B4">
      <w:pPr>
        <w:jc w:val="center"/>
        <w:rPr>
          <w:rFonts w:ascii="Arial" w:hAnsi="Arial" w:cs="Arial"/>
          <w:b/>
          <w:sz w:val="24"/>
          <w:szCs w:val="24"/>
        </w:rPr>
      </w:pPr>
      <w:r w:rsidRPr="00896246">
        <w:rPr>
          <w:rFonts w:ascii="Arial" w:hAnsi="Arial" w:cs="Arial"/>
          <w:b/>
          <w:sz w:val="24"/>
          <w:szCs w:val="24"/>
        </w:rPr>
        <w:t>Specialized Admissions Status</w:t>
      </w:r>
      <w:r w:rsidR="004E3B21" w:rsidRPr="00896246">
        <w:rPr>
          <w:rFonts w:ascii="Arial" w:hAnsi="Arial" w:cs="Arial"/>
          <w:b/>
          <w:sz w:val="24"/>
          <w:szCs w:val="24"/>
        </w:rPr>
        <w:t xml:space="preserve"> </w:t>
      </w:r>
    </w:p>
    <w:p w14:paraId="29777CA5" w14:textId="3D737E2B" w:rsidR="0071392F" w:rsidRPr="00896246" w:rsidRDefault="003333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Initial Approval </w:t>
      </w:r>
      <w:r w:rsidR="00F561C8" w:rsidRPr="00896246">
        <w:rPr>
          <w:rFonts w:ascii="Arial" w:hAnsi="Arial" w:cs="Arial"/>
          <w:b/>
          <w:sz w:val="24"/>
          <w:szCs w:val="24"/>
        </w:rPr>
        <w:t xml:space="preserve">Request </w:t>
      </w:r>
    </w:p>
    <w:p w14:paraId="5167B6B6" w14:textId="44AF9FBE" w:rsidR="0071392F" w:rsidRDefault="004E3B21" w:rsidP="00883A94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896246">
        <w:rPr>
          <w:rFonts w:ascii="Arial" w:hAnsi="Arial" w:cs="Arial"/>
          <w:sz w:val="24"/>
          <w:szCs w:val="24"/>
        </w:rPr>
        <w:t xml:space="preserve">In </w:t>
      </w:r>
      <w:r w:rsidR="008C1F91">
        <w:rPr>
          <w:rFonts w:ascii="Arial" w:hAnsi="Arial" w:cs="Arial"/>
          <w:sz w:val="24"/>
          <w:szCs w:val="24"/>
        </w:rPr>
        <w:t>a</w:t>
      </w:r>
      <w:r w:rsidR="007208EB">
        <w:rPr>
          <w:rFonts w:ascii="Arial" w:hAnsi="Arial" w:cs="Arial"/>
          <w:sz w:val="24"/>
          <w:szCs w:val="24"/>
        </w:rPr>
        <w:t>c</w:t>
      </w:r>
      <w:r w:rsidRPr="00896246">
        <w:rPr>
          <w:rFonts w:ascii="Arial" w:hAnsi="Arial" w:cs="Arial"/>
          <w:sz w:val="24"/>
          <w:szCs w:val="24"/>
        </w:rPr>
        <w:t xml:space="preserve">cordance with </w:t>
      </w:r>
      <w:r w:rsidR="0071392F" w:rsidRPr="00896246">
        <w:rPr>
          <w:rFonts w:ascii="Arial" w:hAnsi="Arial" w:cs="Arial"/>
          <w:sz w:val="24"/>
          <w:szCs w:val="24"/>
        </w:rPr>
        <w:t>B</w:t>
      </w:r>
      <w:r w:rsidR="00896246">
        <w:rPr>
          <w:rFonts w:ascii="Arial" w:hAnsi="Arial" w:cs="Arial"/>
          <w:sz w:val="24"/>
          <w:szCs w:val="24"/>
        </w:rPr>
        <w:t xml:space="preserve">oard of Governors </w:t>
      </w:r>
      <w:r w:rsidR="0071392F" w:rsidRPr="00896246">
        <w:rPr>
          <w:rFonts w:ascii="Arial" w:hAnsi="Arial" w:cs="Arial"/>
          <w:sz w:val="24"/>
          <w:szCs w:val="24"/>
        </w:rPr>
        <w:t xml:space="preserve">Regulation </w:t>
      </w:r>
      <w:r w:rsidR="008962A0" w:rsidRPr="00896246">
        <w:rPr>
          <w:rFonts w:ascii="Arial" w:hAnsi="Arial" w:cs="Arial"/>
          <w:sz w:val="24"/>
          <w:szCs w:val="24"/>
        </w:rPr>
        <w:t>8.013</w:t>
      </w:r>
      <w:r w:rsidR="00520840">
        <w:rPr>
          <w:rFonts w:ascii="Arial" w:hAnsi="Arial" w:cs="Arial"/>
          <w:sz w:val="24"/>
          <w:szCs w:val="24"/>
        </w:rPr>
        <w:t>,</w:t>
      </w:r>
      <w:r w:rsidR="008962A0" w:rsidRPr="00896246">
        <w:rPr>
          <w:rFonts w:ascii="Arial" w:hAnsi="Arial" w:cs="Arial"/>
          <w:sz w:val="24"/>
          <w:szCs w:val="24"/>
        </w:rPr>
        <w:t xml:space="preserve"> </w:t>
      </w:r>
      <w:r w:rsidR="00372E7C" w:rsidRPr="00896246">
        <w:rPr>
          <w:rFonts w:ascii="Arial" w:hAnsi="Arial" w:cs="Arial"/>
          <w:sz w:val="24"/>
          <w:szCs w:val="24"/>
        </w:rPr>
        <w:t>Specialized Admissions</w:t>
      </w:r>
    </w:p>
    <w:p w14:paraId="12D94BE5" w14:textId="393A9968" w:rsidR="00F561C8" w:rsidRPr="005C4079" w:rsidRDefault="00F561C8" w:rsidP="00333375">
      <w:pPr>
        <w:tabs>
          <w:tab w:val="right" w:pos="9360"/>
        </w:tabs>
        <w:spacing w:after="240"/>
        <w:rPr>
          <w:rFonts w:ascii="Arial" w:hAnsi="Arial" w:cs="Arial"/>
          <w:sz w:val="24"/>
          <w:szCs w:val="24"/>
          <w:u w:val="single"/>
        </w:rPr>
      </w:pPr>
      <w:r w:rsidRPr="005C4079">
        <w:rPr>
          <w:rFonts w:ascii="Arial" w:hAnsi="Arial" w:cs="Arial"/>
          <w:b/>
          <w:bCs/>
          <w:sz w:val="24"/>
          <w:szCs w:val="24"/>
        </w:rPr>
        <w:t>I</w:t>
      </w:r>
      <w:r w:rsidR="005C4079" w:rsidRPr="005C4079">
        <w:rPr>
          <w:rFonts w:ascii="Arial" w:hAnsi="Arial" w:cs="Arial"/>
          <w:b/>
          <w:bCs/>
          <w:sz w:val="24"/>
          <w:szCs w:val="24"/>
        </w:rPr>
        <w:t>nstitution</w:t>
      </w:r>
      <w:r w:rsidRPr="005C4079">
        <w:rPr>
          <w:rFonts w:ascii="Arial" w:hAnsi="Arial" w:cs="Arial"/>
          <w:b/>
          <w:bCs/>
          <w:sz w:val="24"/>
          <w:szCs w:val="24"/>
        </w:rPr>
        <w:t>:</w:t>
      </w:r>
      <w:r w:rsidRPr="005C4079">
        <w:rPr>
          <w:rFonts w:ascii="Arial" w:hAnsi="Arial" w:cs="Arial"/>
          <w:sz w:val="24"/>
          <w:szCs w:val="24"/>
          <w:u w:val="single"/>
        </w:rPr>
        <w:tab/>
      </w:r>
    </w:p>
    <w:p w14:paraId="3541599F" w14:textId="6BF64851" w:rsidR="00F561C8" w:rsidRPr="005C4079" w:rsidRDefault="005C4079" w:rsidP="000842D6">
      <w:pPr>
        <w:tabs>
          <w:tab w:val="right" w:pos="9360"/>
        </w:tabs>
        <w:spacing w:after="240"/>
        <w:rPr>
          <w:rFonts w:ascii="Arial" w:hAnsi="Arial" w:cs="Arial"/>
          <w:bCs/>
          <w:sz w:val="24"/>
          <w:szCs w:val="24"/>
          <w:u w:val="single"/>
        </w:rPr>
      </w:pPr>
      <w:r w:rsidRPr="005C4079">
        <w:rPr>
          <w:rFonts w:ascii="Arial" w:hAnsi="Arial" w:cs="Arial"/>
          <w:b/>
          <w:bCs/>
          <w:sz w:val="24"/>
          <w:szCs w:val="24"/>
        </w:rPr>
        <w:t>Degree Program</w:t>
      </w:r>
      <w:r w:rsidR="00F561C8" w:rsidRPr="005C4079">
        <w:rPr>
          <w:rFonts w:ascii="Arial" w:hAnsi="Arial" w:cs="Arial"/>
          <w:b/>
          <w:bCs/>
          <w:sz w:val="24"/>
          <w:szCs w:val="24"/>
        </w:rPr>
        <w:t>:</w:t>
      </w:r>
      <w:r w:rsidR="00F561C8" w:rsidRPr="005C4079">
        <w:rPr>
          <w:rFonts w:ascii="Arial" w:hAnsi="Arial" w:cs="Arial"/>
          <w:bCs/>
          <w:sz w:val="24"/>
          <w:szCs w:val="24"/>
          <w:u w:val="single"/>
        </w:rPr>
        <w:tab/>
      </w:r>
    </w:p>
    <w:p w14:paraId="271802E7" w14:textId="46B52D09" w:rsidR="00F561C8" w:rsidRPr="005C4079" w:rsidRDefault="00F561C8" w:rsidP="001F3B21">
      <w:pPr>
        <w:tabs>
          <w:tab w:val="left" w:pos="-1440"/>
          <w:tab w:val="left" w:pos="4140"/>
          <w:tab w:val="right" w:pos="9360"/>
        </w:tabs>
        <w:spacing w:after="240"/>
        <w:rPr>
          <w:rFonts w:ascii="Arial" w:hAnsi="Arial" w:cs="Arial"/>
          <w:sz w:val="24"/>
          <w:szCs w:val="24"/>
        </w:rPr>
      </w:pPr>
      <w:r w:rsidRPr="005C4079">
        <w:rPr>
          <w:rFonts w:ascii="Arial" w:hAnsi="Arial" w:cs="Arial"/>
          <w:b/>
          <w:bCs/>
          <w:sz w:val="24"/>
          <w:szCs w:val="24"/>
        </w:rPr>
        <w:t>CIP C</w:t>
      </w:r>
      <w:r w:rsidR="005C4079" w:rsidRPr="005C4079">
        <w:rPr>
          <w:rFonts w:ascii="Arial" w:hAnsi="Arial" w:cs="Arial"/>
          <w:b/>
          <w:bCs/>
          <w:sz w:val="24"/>
          <w:szCs w:val="24"/>
        </w:rPr>
        <w:t>ode</w:t>
      </w:r>
      <w:r w:rsidR="00333375" w:rsidRPr="005C4079">
        <w:rPr>
          <w:rFonts w:ascii="Arial" w:hAnsi="Arial" w:cs="Arial"/>
          <w:sz w:val="24"/>
          <w:szCs w:val="24"/>
          <w:u w:val="single"/>
        </w:rPr>
        <w:tab/>
      </w:r>
      <w:r w:rsidR="005C4079" w:rsidRPr="005C4079">
        <w:rPr>
          <w:rFonts w:ascii="Arial" w:hAnsi="Arial" w:cs="Arial"/>
          <w:b/>
          <w:sz w:val="24"/>
          <w:szCs w:val="24"/>
        </w:rPr>
        <w:t>Effective Academic Year</w:t>
      </w:r>
      <w:r w:rsidR="001F3B21" w:rsidRPr="005C4079">
        <w:rPr>
          <w:rFonts w:ascii="Arial" w:hAnsi="Arial" w:cs="Arial"/>
          <w:sz w:val="24"/>
          <w:szCs w:val="24"/>
          <w:u w:val="single"/>
        </w:rPr>
        <w:tab/>
      </w:r>
    </w:p>
    <w:p w14:paraId="4260E035" w14:textId="77777777" w:rsidR="00B10BA8" w:rsidRPr="00B10BA8" w:rsidRDefault="00B10BA8" w:rsidP="00B10BA8">
      <w:pPr>
        <w:spacing w:after="120"/>
        <w:ind w:left="360" w:hanging="360"/>
        <w:rPr>
          <w:rFonts w:ascii="Arial" w:hAnsi="Arial" w:cs="Arial"/>
          <w:bCs/>
          <w:sz w:val="24"/>
        </w:rPr>
      </w:pPr>
      <w:r w:rsidRPr="00B10BA8">
        <w:rPr>
          <w:rFonts w:ascii="Arial" w:hAnsi="Arial" w:cs="Arial"/>
          <w:sz w:val="24"/>
          <w:szCs w:val="24"/>
        </w:rPr>
        <w:t>1.</w:t>
      </w:r>
      <w:r w:rsidRPr="00B10BA8">
        <w:rPr>
          <w:rFonts w:ascii="Arial" w:hAnsi="Arial" w:cs="Arial"/>
          <w:b/>
          <w:sz w:val="24"/>
          <w:szCs w:val="24"/>
        </w:rPr>
        <w:t xml:space="preserve">  </w:t>
      </w:r>
      <w:r w:rsidRPr="00B10BA8">
        <w:rPr>
          <w:rFonts w:ascii="Arial" w:hAnsi="Arial" w:cs="Arial"/>
          <w:bCs/>
          <w:sz w:val="24"/>
        </w:rPr>
        <w:t xml:space="preserve">Does the proposed program qualify as a Program of Strategic Emphasis, as described in the Florida Board of Governors 2025 System Strategic Plan?  </w:t>
      </w:r>
      <w:r w:rsidRPr="00B10BA8">
        <w:rPr>
          <w:rFonts w:ascii="Arial" w:hAnsi="Arial" w:cs="Arial"/>
          <w:bCs/>
          <w:sz w:val="24"/>
        </w:rPr>
        <w:br/>
      </w:r>
      <w:hyperlink r:id="rId8" w:history="1">
        <w:r w:rsidRPr="00B10BA8">
          <w:rPr>
            <w:rFonts w:ascii="Arial" w:hAnsi="Arial" w:cs="Arial"/>
            <w:bCs/>
            <w:color w:val="0000FF"/>
            <w:sz w:val="24"/>
            <w:u w:val="single"/>
          </w:rPr>
          <w:t>Programs of Strategic Emphasis List</w:t>
        </w:r>
      </w:hyperlink>
    </w:p>
    <w:p w14:paraId="198638CF" w14:textId="77777777" w:rsidR="00B10BA8" w:rsidRPr="00B10BA8" w:rsidRDefault="00B10BA8" w:rsidP="00B10BA8">
      <w:pPr>
        <w:spacing w:before="120"/>
        <w:ind w:left="360"/>
        <w:rPr>
          <w:rFonts w:ascii="Arial" w:hAnsi="Arial" w:cs="Arial"/>
          <w:bCs/>
          <w:sz w:val="24"/>
        </w:rPr>
      </w:pPr>
      <w:r w:rsidRPr="00B10BA8">
        <w:rPr>
          <w:rFonts w:ascii="Arial" w:eastAsia="MS Gothic" w:hAnsi="Arial" w:cs="Arial" w:hint="eastAsia"/>
          <w:bCs/>
          <w:sz w:val="24"/>
        </w:rPr>
        <w:t>☐</w:t>
      </w:r>
      <w:r w:rsidRPr="00B10BA8">
        <w:rPr>
          <w:rFonts w:ascii="Arial" w:hAnsi="Arial" w:cs="Arial"/>
          <w:bCs/>
          <w:sz w:val="24"/>
        </w:rPr>
        <w:t xml:space="preserve"> </w:t>
      </w:r>
      <w:r w:rsidRPr="00B10BA8">
        <w:rPr>
          <w:rFonts w:ascii="Arial" w:hAnsi="Arial" w:cs="Arial"/>
          <w:bCs/>
          <w:sz w:val="24"/>
        </w:rPr>
        <w:tab/>
        <w:t>Yes, it does qualify as a Program of Strategic Emphasis.</w:t>
      </w:r>
    </w:p>
    <w:p w14:paraId="4D3E11B9" w14:textId="77777777" w:rsidR="00B10BA8" w:rsidRPr="00B10BA8" w:rsidRDefault="00B10BA8" w:rsidP="00B10BA8">
      <w:pPr>
        <w:spacing w:after="240"/>
        <w:ind w:left="360"/>
        <w:rPr>
          <w:rFonts w:ascii="Arial" w:hAnsi="Arial" w:cs="Arial"/>
          <w:bCs/>
          <w:sz w:val="24"/>
        </w:rPr>
      </w:pPr>
      <w:r w:rsidRPr="00B10BA8">
        <w:rPr>
          <w:rFonts w:ascii="Arial" w:eastAsia="MS Gothic" w:hAnsi="Arial" w:cs="Arial" w:hint="eastAsia"/>
          <w:bCs/>
          <w:sz w:val="24"/>
          <w:szCs w:val="24"/>
        </w:rPr>
        <w:t>☐</w:t>
      </w:r>
      <w:r w:rsidRPr="00B10BA8">
        <w:rPr>
          <w:rFonts w:ascii="Arial" w:hAnsi="Arial" w:cs="Arial"/>
          <w:bCs/>
        </w:rPr>
        <w:t xml:space="preserve">   </w:t>
      </w:r>
      <w:r w:rsidRPr="00B10BA8">
        <w:rPr>
          <w:rFonts w:ascii="Arial" w:hAnsi="Arial" w:cs="Arial"/>
          <w:bCs/>
          <w:sz w:val="24"/>
        </w:rPr>
        <w:t>No, it does not qualify as a Program of Strategic Emphasis.</w:t>
      </w:r>
    </w:p>
    <w:p w14:paraId="613ACCB5" w14:textId="77777777" w:rsidR="00B10BA8" w:rsidRPr="00B10BA8" w:rsidRDefault="00B10BA8" w:rsidP="00B10BA8">
      <w:pPr>
        <w:ind w:left="360"/>
        <w:rPr>
          <w:rFonts w:ascii="Arial" w:hAnsi="Arial" w:cs="Arial"/>
          <w:bCs/>
          <w:sz w:val="24"/>
          <w:szCs w:val="24"/>
        </w:rPr>
      </w:pPr>
      <w:r w:rsidRPr="00B10BA8">
        <w:rPr>
          <w:rFonts w:ascii="Arial" w:hAnsi="Arial" w:cs="Arial"/>
          <w:bCs/>
          <w:sz w:val="24"/>
          <w:szCs w:val="24"/>
        </w:rPr>
        <w:t xml:space="preserve">Programs of Strategic Emphasis Waiver </w:t>
      </w:r>
      <w:r w:rsidRPr="00B10BA8">
        <w:rPr>
          <w:rFonts w:ascii="Arial" w:hAnsi="Arial" w:cs="Arial"/>
          <w:bCs/>
          <w:i/>
          <w:sz w:val="24"/>
          <w:szCs w:val="24"/>
        </w:rPr>
        <w:t>(for baccalaureate programs only)</w:t>
      </w:r>
    </w:p>
    <w:p w14:paraId="27CC282D" w14:textId="77777777" w:rsidR="00B10BA8" w:rsidRPr="00B10BA8" w:rsidRDefault="00B10BA8" w:rsidP="00B10BA8">
      <w:pPr>
        <w:spacing w:after="120"/>
        <w:ind w:firstLine="360"/>
        <w:rPr>
          <w:rFonts w:ascii="Arial" w:hAnsi="Arial" w:cs="Arial"/>
          <w:bCs/>
          <w:sz w:val="24"/>
          <w:szCs w:val="24"/>
        </w:rPr>
      </w:pPr>
      <w:r w:rsidRPr="00B10BA8">
        <w:rPr>
          <w:rFonts w:ascii="Arial" w:hAnsi="Arial" w:cs="Arial"/>
          <w:bCs/>
          <w:sz w:val="24"/>
          <w:szCs w:val="24"/>
        </w:rPr>
        <w:t>Does the program fall under one of the CIP codes listed below?</w:t>
      </w:r>
    </w:p>
    <w:p w14:paraId="5E2E19D1" w14:textId="77777777" w:rsidR="00B10BA8" w:rsidRPr="00B10BA8" w:rsidRDefault="00B10BA8" w:rsidP="00B10BA8">
      <w:pPr>
        <w:widowControl/>
        <w:ind w:left="-90" w:firstLine="450"/>
        <w:textAlignment w:val="baseline"/>
        <w:rPr>
          <w:rFonts w:ascii="Arial" w:hAnsi="Arial" w:cs="Arial"/>
          <w:bCs/>
          <w:sz w:val="24"/>
          <w:szCs w:val="24"/>
        </w:rPr>
      </w:pPr>
      <w:bookmarkStart w:id="0" w:name="_Hlk158384789"/>
      <w:r w:rsidRPr="00B10BA8">
        <w:rPr>
          <w:rFonts w:ascii="Arial" w:eastAsia="MS Gothic" w:hAnsi="Arial" w:cs="Arial" w:hint="eastAsia"/>
          <w:bCs/>
          <w:sz w:val="24"/>
          <w:szCs w:val="24"/>
        </w:rPr>
        <w:t>☐</w:t>
      </w:r>
      <w:r w:rsidRPr="00B10BA8">
        <w:rPr>
          <w:rFonts w:ascii="Arial" w:hAnsi="Arial" w:cs="Arial"/>
          <w:bCs/>
          <w:sz w:val="24"/>
          <w:szCs w:val="24"/>
        </w:rPr>
        <w:t xml:space="preserve"> Yes</w:t>
      </w:r>
    </w:p>
    <w:p w14:paraId="29A14E1B" w14:textId="17491588" w:rsidR="00B10BA8" w:rsidRDefault="00B10BA8" w:rsidP="00B10BA8">
      <w:pPr>
        <w:widowControl/>
        <w:ind w:left="360"/>
        <w:textAlignment w:val="baseline"/>
        <w:rPr>
          <w:rFonts w:ascii="Arial" w:hAnsi="Arial" w:cs="Arial"/>
          <w:spacing w:val="-6"/>
          <w:sz w:val="24"/>
          <w:szCs w:val="24"/>
        </w:rPr>
      </w:pPr>
      <w:r w:rsidRPr="00B10BA8">
        <w:rPr>
          <w:rFonts w:ascii="Arial" w:eastAsia="MS Gothic" w:hAnsi="Arial" w:cs="Arial" w:hint="eastAsia"/>
          <w:bCs/>
          <w:sz w:val="24"/>
          <w:szCs w:val="24"/>
        </w:rPr>
        <w:t>☐</w:t>
      </w:r>
      <w:r w:rsidRPr="00B10BA8">
        <w:rPr>
          <w:rFonts w:ascii="Arial" w:hAnsi="Arial" w:cs="Arial"/>
          <w:bCs/>
          <w:sz w:val="24"/>
          <w:szCs w:val="24"/>
        </w:rPr>
        <w:t xml:space="preserve"> No </w:t>
      </w:r>
      <w:bookmarkEnd w:id="0"/>
      <w:r w:rsidRPr="00B10BA8">
        <w:rPr>
          <w:rFonts w:ascii="Arial" w:hAnsi="Arial" w:cs="Arial"/>
          <w:spacing w:val="-6"/>
          <w:sz w:val="24"/>
          <w:szCs w:val="24"/>
        </w:rPr>
        <w:br/>
        <w:t xml:space="preserve">If yes, students in the program will be eligible for the Programs of Strategic Emphasis waiver.  For additional details, refer to </w:t>
      </w:r>
      <w:hyperlink r:id="rId9" w:history="1">
        <w:r w:rsidRPr="00B10BA8">
          <w:rPr>
            <w:rFonts w:ascii="Arial" w:hAnsi="Arial" w:cs="Arial"/>
            <w:color w:val="0563C1"/>
            <w:spacing w:val="-6"/>
            <w:sz w:val="24"/>
            <w:szCs w:val="24"/>
            <w:u w:val="single"/>
          </w:rPr>
          <w:t>Board Regulation 7.008</w:t>
        </w:r>
      </w:hyperlink>
      <w:r w:rsidRPr="00B10BA8">
        <w:rPr>
          <w:rFonts w:ascii="Arial" w:hAnsi="Arial" w:cs="Arial"/>
          <w:spacing w:val="-6"/>
          <w:sz w:val="24"/>
          <w:szCs w:val="24"/>
        </w:rPr>
        <w:t xml:space="preserve"> and the </w:t>
      </w:r>
      <w:hyperlink r:id="rId10" w:history="1">
        <w:r w:rsidRPr="00B10BA8">
          <w:rPr>
            <w:rFonts w:ascii="Arial" w:hAnsi="Arial" w:cs="Arial"/>
            <w:color w:val="0563C1"/>
            <w:spacing w:val="-6"/>
            <w:sz w:val="24"/>
            <w:szCs w:val="24"/>
            <w:u w:val="single"/>
          </w:rPr>
          <w:t>Programs of Strategic Emphasis Waiver Guidance</w:t>
        </w:r>
      </w:hyperlink>
      <w:r w:rsidRPr="00B10BA8">
        <w:rPr>
          <w:rFonts w:ascii="Arial" w:hAnsi="Arial" w:cs="Arial"/>
          <w:spacing w:val="-6"/>
          <w:sz w:val="24"/>
          <w:szCs w:val="24"/>
        </w:rPr>
        <w:t>.</w:t>
      </w:r>
    </w:p>
    <w:p w14:paraId="69CBD068" w14:textId="77777777" w:rsidR="00B10BA8" w:rsidRPr="00B10BA8" w:rsidRDefault="00B10BA8" w:rsidP="00B10BA8">
      <w:pPr>
        <w:widowControl/>
        <w:ind w:left="360"/>
        <w:textAlignment w:val="baseline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tblpX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5442"/>
      </w:tblGrid>
      <w:tr w:rsidR="00B10BA8" w:rsidRPr="00B10BA8" w14:paraId="7D886384" w14:textId="77777777" w:rsidTr="00B108AD">
        <w:tc>
          <w:tcPr>
            <w:tcW w:w="18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E19DB" w14:textId="77777777" w:rsidR="00B10BA8" w:rsidRPr="00B10BA8" w:rsidRDefault="00B10BA8" w:rsidP="00B10BA8">
            <w:pPr>
              <w:widowControl/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B10BA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CIP CODE</w:t>
            </w:r>
          </w:p>
        </w:tc>
        <w:tc>
          <w:tcPr>
            <w:tcW w:w="5442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2BB4D" w14:textId="77777777" w:rsidR="00B10BA8" w:rsidRPr="00B10BA8" w:rsidRDefault="00B10BA8" w:rsidP="00B10BA8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B10BA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CIP TITLE</w:t>
            </w:r>
          </w:p>
        </w:tc>
      </w:tr>
      <w:tr w:rsidR="00B10BA8" w:rsidRPr="00B10BA8" w14:paraId="2B7616D4" w14:textId="77777777" w:rsidTr="00B108AD">
        <w:tc>
          <w:tcPr>
            <w:tcW w:w="183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ECA64" w14:textId="77777777" w:rsidR="00B10BA8" w:rsidRPr="00B10BA8" w:rsidRDefault="00B10BA8" w:rsidP="00B10BA8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0BA8">
              <w:rPr>
                <w:rFonts w:ascii="Arial" w:hAnsi="Arial" w:cs="Arial"/>
                <w:b/>
                <w:bCs/>
                <w:sz w:val="24"/>
                <w:szCs w:val="24"/>
              </w:rPr>
              <w:t>11.0101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75FE0" w14:textId="77777777" w:rsidR="00B10BA8" w:rsidRPr="00B10BA8" w:rsidRDefault="00B10BA8" w:rsidP="00B10BA8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B10BA8">
              <w:rPr>
                <w:rFonts w:ascii="Arial" w:hAnsi="Arial" w:cs="Arial"/>
                <w:sz w:val="24"/>
                <w:szCs w:val="24"/>
              </w:rPr>
              <w:t>Computer and Information Sciences</w:t>
            </w:r>
          </w:p>
        </w:tc>
      </w:tr>
      <w:tr w:rsidR="00B10BA8" w:rsidRPr="00B10BA8" w14:paraId="26C31277" w14:textId="77777777" w:rsidTr="00B108AD">
        <w:tc>
          <w:tcPr>
            <w:tcW w:w="183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67FA1" w14:textId="77777777" w:rsidR="00B10BA8" w:rsidRPr="00B10BA8" w:rsidRDefault="00B10BA8" w:rsidP="00B10BA8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0BA8">
              <w:rPr>
                <w:rFonts w:ascii="Arial" w:hAnsi="Arial" w:cs="Arial"/>
                <w:b/>
                <w:bCs/>
                <w:sz w:val="24"/>
                <w:szCs w:val="24"/>
              </w:rPr>
              <w:t>11.0103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B41AB" w14:textId="77777777" w:rsidR="00B10BA8" w:rsidRPr="00B10BA8" w:rsidRDefault="00B10BA8" w:rsidP="00B10BA8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B10BA8">
              <w:rPr>
                <w:rFonts w:ascii="Arial" w:hAnsi="Arial" w:cs="Arial"/>
                <w:sz w:val="24"/>
                <w:szCs w:val="24"/>
              </w:rPr>
              <w:t>Information Technology</w:t>
            </w:r>
          </w:p>
        </w:tc>
      </w:tr>
      <w:tr w:rsidR="00B10BA8" w:rsidRPr="00B10BA8" w14:paraId="30CC123D" w14:textId="77777777" w:rsidTr="00B108AD">
        <w:tc>
          <w:tcPr>
            <w:tcW w:w="183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834CD" w14:textId="77777777" w:rsidR="00B10BA8" w:rsidRPr="00B10BA8" w:rsidRDefault="00B10BA8" w:rsidP="00B10BA8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0BA8">
              <w:rPr>
                <w:rFonts w:ascii="Arial" w:hAnsi="Arial" w:cs="Arial"/>
                <w:b/>
                <w:bCs/>
                <w:sz w:val="24"/>
                <w:szCs w:val="24"/>
              </w:rPr>
              <w:t>13.1001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E6095" w14:textId="77777777" w:rsidR="00B10BA8" w:rsidRPr="00B10BA8" w:rsidRDefault="00B10BA8" w:rsidP="00B10BA8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B10BA8">
              <w:rPr>
                <w:rFonts w:ascii="Arial" w:hAnsi="Arial" w:cs="Arial"/>
                <w:sz w:val="24"/>
                <w:szCs w:val="24"/>
              </w:rPr>
              <w:t>Special Education</w:t>
            </w:r>
          </w:p>
        </w:tc>
      </w:tr>
      <w:tr w:rsidR="00B10BA8" w:rsidRPr="00B10BA8" w14:paraId="14791D01" w14:textId="77777777" w:rsidTr="00B108AD">
        <w:tc>
          <w:tcPr>
            <w:tcW w:w="183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48D65" w14:textId="77777777" w:rsidR="00B10BA8" w:rsidRPr="00B10BA8" w:rsidRDefault="00B10BA8" w:rsidP="00B10BA8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0BA8">
              <w:rPr>
                <w:rFonts w:ascii="Arial" w:hAnsi="Arial" w:cs="Arial"/>
                <w:b/>
                <w:bCs/>
                <w:sz w:val="24"/>
                <w:szCs w:val="24"/>
              </w:rPr>
              <w:t>13.1202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1305D" w14:textId="77777777" w:rsidR="00B10BA8" w:rsidRPr="00B10BA8" w:rsidRDefault="00B10BA8" w:rsidP="00B10BA8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B10BA8">
              <w:rPr>
                <w:rFonts w:ascii="Arial" w:hAnsi="Arial" w:cs="Arial"/>
                <w:sz w:val="24"/>
                <w:szCs w:val="24"/>
              </w:rPr>
              <w:t>Elementary Teacher Education</w:t>
            </w:r>
          </w:p>
        </w:tc>
      </w:tr>
      <w:tr w:rsidR="00B10BA8" w:rsidRPr="00B10BA8" w14:paraId="0490AE46" w14:textId="77777777" w:rsidTr="00B108AD">
        <w:tc>
          <w:tcPr>
            <w:tcW w:w="183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A7234" w14:textId="77777777" w:rsidR="00B10BA8" w:rsidRPr="00B10BA8" w:rsidRDefault="00B10BA8" w:rsidP="00B10BA8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0BA8">
              <w:rPr>
                <w:rFonts w:ascii="Arial" w:hAnsi="Arial" w:cs="Arial"/>
                <w:b/>
                <w:bCs/>
                <w:sz w:val="24"/>
                <w:szCs w:val="24"/>
              </w:rPr>
              <w:t>14.0801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BE943" w14:textId="77777777" w:rsidR="00B10BA8" w:rsidRPr="00B10BA8" w:rsidRDefault="00B10BA8" w:rsidP="00B10BA8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B10BA8">
              <w:rPr>
                <w:rFonts w:ascii="Arial" w:hAnsi="Arial" w:cs="Arial"/>
                <w:sz w:val="24"/>
                <w:szCs w:val="24"/>
              </w:rPr>
              <w:t>Civil Engineering</w:t>
            </w:r>
          </w:p>
        </w:tc>
      </w:tr>
      <w:tr w:rsidR="00B10BA8" w:rsidRPr="00B10BA8" w14:paraId="4E31C1A6" w14:textId="77777777" w:rsidTr="00B108AD">
        <w:tc>
          <w:tcPr>
            <w:tcW w:w="183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A5B84" w14:textId="77777777" w:rsidR="00B10BA8" w:rsidRPr="00B10BA8" w:rsidRDefault="00B10BA8" w:rsidP="00B10BA8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0BA8">
              <w:rPr>
                <w:rFonts w:ascii="Arial" w:hAnsi="Arial" w:cs="Arial"/>
                <w:b/>
                <w:bCs/>
                <w:sz w:val="24"/>
                <w:szCs w:val="24"/>
              </w:rPr>
              <w:t>14.0901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5B79D" w14:textId="77777777" w:rsidR="00B10BA8" w:rsidRPr="00B10BA8" w:rsidRDefault="00B10BA8" w:rsidP="00B10BA8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B10BA8">
              <w:rPr>
                <w:rFonts w:ascii="Arial" w:hAnsi="Arial" w:cs="Arial"/>
                <w:sz w:val="24"/>
                <w:szCs w:val="24"/>
              </w:rPr>
              <w:t>Computer Engineering</w:t>
            </w:r>
          </w:p>
        </w:tc>
      </w:tr>
      <w:tr w:rsidR="00B10BA8" w:rsidRPr="00B10BA8" w14:paraId="0837E003" w14:textId="77777777" w:rsidTr="00B108AD">
        <w:tc>
          <w:tcPr>
            <w:tcW w:w="183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EDF4F" w14:textId="77777777" w:rsidR="00B10BA8" w:rsidRPr="00B10BA8" w:rsidRDefault="00B10BA8" w:rsidP="00B10BA8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0BA8">
              <w:rPr>
                <w:rFonts w:ascii="Arial" w:hAnsi="Arial" w:cs="Arial"/>
                <w:b/>
                <w:bCs/>
                <w:sz w:val="24"/>
                <w:szCs w:val="24"/>
              </w:rPr>
              <w:t>14.1001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CA05" w14:textId="77777777" w:rsidR="00B10BA8" w:rsidRPr="00B10BA8" w:rsidRDefault="00B10BA8" w:rsidP="00B10BA8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B10BA8">
              <w:rPr>
                <w:rFonts w:ascii="Arial" w:hAnsi="Arial" w:cs="Arial"/>
                <w:sz w:val="24"/>
                <w:szCs w:val="24"/>
              </w:rPr>
              <w:t>Electrical and Electronics Engineering</w:t>
            </w:r>
          </w:p>
        </w:tc>
      </w:tr>
      <w:tr w:rsidR="00B10BA8" w:rsidRPr="00B10BA8" w14:paraId="4658CB0F" w14:textId="77777777" w:rsidTr="00B108AD">
        <w:tc>
          <w:tcPr>
            <w:tcW w:w="183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97D6C" w14:textId="77777777" w:rsidR="00B10BA8" w:rsidRPr="00B10BA8" w:rsidRDefault="00B10BA8" w:rsidP="00B10BA8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0BA8">
              <w:rPr>
                <w:rFonts w:ascii="Arial" w:hAnsi="Arial" w:cs="Arial"/>
                <w:b/>
                <w:bCs/>
                <w:sz w:val="24"/>
                <w:szCs w:val="24"/>
              </w:rPr>
              <w:t>27.0101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D8A20" w14:textId="77777777" w:rsidR="00B10BA8" w:rsidRPr="00B10BA8" w:rsidRDefault="00B10BA8" w:rsidP="00B10BA8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B10BA8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</w:tr>
      <w:tr w:rsidR="00B10BA8" w:rsidRPr="00B10BA8" w14:paraId="2B2222A9" w14:textId="77777777" w:rsidTr="00B108AD">
        <w:tc>
          <w:tcPr>
            <w:tcW w:w="183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2EBB2" w14:textId="77777777" w:rsidR="00B10BA8" w:rsidRPr="00B10BA8" w:rsidRDefault="00B10BA8" w:rsidP="00B10BA8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0BA8">
              <w:rPr>
                <w:rFonts w:ascii="Arial" w:hAnsi="Arial" w:cs="Arial"/>
                <w:b/>
                <w:bCs/>
                <w:sz w:val="24"/>
                <w:szCs w:val="24"/>
              </w:rPr>
              <w:t>40.0801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8DF0F" w14:textId="77777777" w:rsidR="00B10BA8" w:rsidRPr="00B10BA8" w:rsidRDefault="00B10BA8" w:rsidP="00B10BA8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B10BA8">
              <w:rPr>
                <w:rFonts w:ascii="Arial" w:hAnsi="Arial" w:cs="Arial"/>
                <w:sz w:val="24"/>
                <w:szCs w:val="24"/>
              </w:rPr>
              <w:t>Physics</w:t>
            </w:r>
          </w:p>
        </w:tc>
      </w:tr>
      <w:tr w:rsidR="00B10BA8" w:rsidRPr="00B10BA8" w14:paraId="35463A48" w14:textId="77777777" w:rsidTr="00B108AD">
        <w:tc>
          <w:tcPr>
            <w:tcW w:w="183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86990" w14:textId="77777777" w:rsidR="00B10BA8" w:rsidRPr="00B10BA8" w:rsidRDefault="00B10BA8" w:rsidP="00B10BA8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0BA8">
              <w:rPr>
                <w:rFonts w:ascii="Arial" w:hAnsi="Arial" w:cs="Arial"/>
                <w:b/>
                <w:bCs/>
                <w:sz w:val="24"/>
                <w:szCs w:val="24"/>
              </w:rPr>
              <w:t>52.0301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8DAF" w14:textId="77777777" w:rsidR="00B10BA8" w:rsidRPr="00B10BA8" w:rsidRDefault="00B10BA8" w:rsidP="00B10BA8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B10BA8">
              <w:rPr>
                <w:rFonts w:ascii="Arial" w:hAnsi="Arial" w:cs="Arial"/>
                <w:sz w:val="24"/>
                <w:szCs w:val="24"/>
              </w:rPr>
              <w:t>Accounting</w:t>
            </w:r>
          </w:p>
        </w:tc>
      </w:tr>
      <w:tr w:rsidR="00B10BA8" w:rsidRPr="00B10BA8" w14:paraId="2179B89A" w14:textId="77777777" w:rsidTr="00B108AD">
        <w:tc>
          <w:tcPr>
            <w:tcW w:w="183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6AF7A" w14:textId="77777777" w:rsidR="00B10BA8" w:rsidRPr="00B10BA8" w:rsidRDefault="00B10BA8" w:rsidP="00B10BA8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0BA8">
              <w:rPr>
                <w:rFonts w:ascii="Arial" w:hAnsi="Arial" w:cs="Arial"/>
                <w:b/>
                <w:bCs/>
                <w:sz w:val="24"/>
                <w:szCs w:val="24"/>
              </w:rPr>
              <w:t>52.0801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6B48F" w14:textId="77777777" w:rsidR="00B10BA8" w:rsidRPr="00B10BA8" w:rsidRDefault="00B10BA8" w:rsidP="00B10BA8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B10BA8">
              <w:rPr>
                <w:rFonts w:ascii="Arial" w:hAnsi="Arial" w:cs="Arial"/>
                <w:sz w:val="24"/>
                <w:szCs w:val="24"/>
              </w:rPr>
              <w:t>Finance</w:t>
            </w:r>
          </w:p>
        </w:tc>
      </w:tr>
      <w:tr w:rsidR="00B10BA8" w:rsidRPr="00B10BA8" w14:paraId="4F3AF938" w14:textId="77777777" w:rsidTr="00B108AD">
        <w:tc>
          <w:tcPr>
            <w:tcW w:w="183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BBFF0" w14:textId="77777777" w:rsidR="00B10BA8" w:rsidRPr="00B10BA8" w:rsidRDefault="00B10BA8" w:rsidP="00B10BA8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0BA8">
              <w:rPr>
                <w:rFonts w:ascii="Arial" w:hAnsi="Arial" w:cs="Arial"/>
                <w:b/>
                <w:bCs/>
                <w:sz w:val="24"/>
                <w:szCs w:val="24"/>
              </w:rPr>
              <w:t>52.1201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F4BC8" w14:textId="77777777" w:rsidR="00B10BA8" w:rsidRPr="00B10BA8" w:rsidRDefault="00B10BA8" w:rsidP="00B10BA8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B10BA8">
              <w:rPr>
                <w:rFonts w:ascii="Arial" w:hAnsi="Arial" w:cs="Arial"/>
                <w:sz w:val="24"/>
                <w:szCs w:val="24"/>
              </w:rPr>
              <w:t>Management Information Systems</w:t>
            </w:r>
          </w:p>
        </w:tc>
      </w:tr>
    </w:tbl>
    <w:p w14:paraId="2477B0B6" w14:textId="77777777" w:rsidR="00B10BA8" w:rsidRPr="00B10BA8" w:rsidRDefault="00B10BA8" w:rsidP="00B10BA8">
      <w:pPr>
        <w:rPr>
          <w:rFonts w:ascii="Arial" w:hAnsi="Arial" w:cs="Arial"/>
          <w:sz w:val="22"/>
          <w:szCs w:val="22"/>
        </w:rPr>
      </w:pPr>
    </w:p>
    <w:p w14:paraId="28DAEFF8" w14:textId="77777777" w:rsidR="00283446" w:rsidRPr="00A529CB" w:rsidRDefault="00283446" w:rsidP="00213D76">
      <w:pPr>
        <w:rPr>
          <w:rFonts w:ascii="Arial" w:hAnsi="Arial" w:cs="Arial"/>
          <w:sz w:val="24"/>
          <w:szCs w:val="24"/>
        </w:rPr>
      </w:pPr>
    </w:p>
    <w:p w14:paraId="0A5939BE" w14:textId="77777777" w:rsidR="00A84430" w:rsidRDefault="00A84430" w:rsidP="00A84430">
      <w:pPr>
        <w:pStyle w:val="ListParagraph"/>
        <w:numPr>
          <w:ilvl w:val="0"/>
          <w:numId w:val="0"/>
        </w:numPr>
        <w:spacing w:after="480"/>
        <w:ind w:left="446"/>
        <w:contextualSpacing w:val="0"/>
        <w:rPr>
          <w:sz w:val="24"/>
          <w:szCs w:val="24"/>
        </w:rPr>
      </w:pPr>
    </w:p>
    <w:p w14:paraId="75846B27" w14:textId="77777777" w:rsidR="00A84430" w:rsidRDefault="00A84430" w:rsidP="00A84430">
      <w:pPr>
        <w:pStyle w:val="ListParagraph"/>
        <w:numPr>
          <w:ilvl w:val="0"/>
          <w:numId w:val="0"/>
        </w:numPr>
        <w:spacing w:after="480"/>
        <w:ind w:left="446"/>
        <w:contextualSpacing w:val="0"/>
        <w:rPr>
          <w:sz w:val="24"/>
          <w:szCs w:val="24"/>
        </w:rPr>
      </w:pPr>
    </w:p>
    <w:p w14:paraId="501E3AB6" w14:textId="77777777" w:rsidR="00A84430" w:rsidRDefault="00A84430" w:rsidP="00A84430">
      <w:pPr>
        <w:pStyle w:val="ListParagraph"/>
        <w:numPr>
          <w:ilvl w:val="0"/>
          <w:numId w:val="0"/>
        </w:numPr>
        <w:spacing w:after="480"/>
        <w:ind w:left="446"/>
        <w:contextualSpacing w:val="0"/>
        <w:rPr>
          <w:sz w:val="24"/>
          <w:szCs w:val="24"/>
        </w:rPr>
      </w:pPr>
    </w:p>
    <w:p w14:paraId="734C1DBA" w14:textId="77777777" w:rsidR="00A84430" w:rsidRDefault="00A84430" w:rsidP="00A84430">
      <w:pPr>
        <w:pStyle w:val="ListParagraph"/>
        <w:numPr>
          <w:ilvl w:val="0"/>
          <w:numId w:val="0"/>
        </w:numPr>
        <w:spacing w:after="480"/>
        <w:ind w:left="446"/>
        <w:contextualSpacing w:val="0"/>
        <w:rPr>
          <w:sz w:val="24"/>
          <w:szCs w:val="24"/>
        </w:rPr>
      </w:pPr>
    </w:p>
    <w:p w14:paraId="27A77F2C" w14:textId="77777777" w:rsidR="00A84430" w:rsidRPr="00A84430" w:rsidRDefault="00A84430" w:rsidP="00B10BA8">
      <w:pPr>
        <w:spacing w:after="480"/>
        <w:rPr>
          <w:sz w:val="24"/>
          <w:szCs w:val="24"/>
        </w:rPr>
      </w:pPr>
    </w:p>
    <w:p w14:paraId="541DEFA3" w14:textId="252BBC81" w:rsidR="00F97005" w:rsidRPr="00B10BA8" w:rsidRDefault="00B10BA8" w:rsidP="00B10BA8">
      <w:pPr>
        <w:spacing w:after="480"/>
        <w:ind w:left="360" w:hanging="360"/>
        <w:rPr>
          <w:rFonts w:ascii="Arial" w:hAnsi="Arial" w:cs="Arial"/>
          <w:sz w:val="24"/>
          <w:szCs w:val="24"/>
        </w:rPr>
      </w:pPr>
      <w:r w:rsidRPr="00B10BA8">
        <w:rPr>
          <w:rFonts w:ascii="Arial" w:hAnsi="Arial" w:cs="Arial"/>
          <w:sz w:val="24"/>
          <w:szCs w:val="24"/>
        </w:rPr>
        <w:t xml:space="preserve">2.  </w:t>
      </w:r>
      <w:r w:rsidR="00040519" w:rsidRPr="00B10BA8">
        <w:rPr>
          <w:rFonts w:ascii="Arial" w:hAnsi="Arial" w:cs="Arial"/>
          <w:sz w:val="24"/>
          <w:szCs w:val="24"/>
        </w:rPr>
        <w:t>Does this request for specialized admissions status apply to the whole degree program?  If no, please</w:t>
      </w:r>
      <w:r w:rsidR="0071392F" w:rsidRPr="00B10BA8">
        <w:rPr>
          <w:rFonts w:ascii="Arial" w:hAnsi="Arial" w:cs="Arial"/>
          <w:sz w:val="24"/>
          <w:szCs w:val="24"/>
        </w:rPr>
        <w:t xml:space="preserve"> specify</w:t>
      </w:r>
      <w:r w:rsidR="00040519" w:rsidRPr="00B10BA8">
        <w:rPr>
          <w:rFonts w:ascii="Arial" w:hAnsi="Arial" w:cs="Arial"/>
          <w:sz w:val="24"/>
          <w:szCs w:val="24"/>
        </w:rPr>
        <w:t xml:space="preserve"> which major(s) or track(s) are seeking the status.</w:t>
      </w:r>
    </w:p>
    <w:p w14:paraId="7C32A8F2" w14:textId="37CABCB9" w:rsidR="005C4079" w:rsidRDefault="005C4079" w:rsidP="005C4079">
      <w:pPr>
        <w:pStyle w:val="ListParagraph"/>
        <w:numPr>
          <w:ilvl w:val="0"/>
          <w:numId w:val="0"/>
        </w:numPr>
        <w:spacing w:after="480"/>
        <w:ind w:left="446"/>
        <w:contextualSpacing w:val="0"/>
        <w:rPr>
          <w:sz w:val="24"/>
          <w:szCs w:val="24"/>
        </w:rPr>
      </w:pPr>
    </w:p>
    <w:p w14:paraId="77B6D048" w14:textId="77777777" w:rsidR="005C4079" w:rsidRDefault="005C4079" w:rsidP="005C4079">
      <w:pPr>
        <w:pStyle w:val="ListParagraph"/>
        <w:numPr>
          <w:ilvl w:val="0"/>
          <w:numId w:val="0"/>
        </w:numPr>
        <w:spacing w:after="480"/>
        <w:ind w:left="446"/>
        <w:contextualSpacing w:val="0"/>
        <w:rPr>
          <w:sz w:val="24"/>
          <w:szCs w:val="24"/>
        </w:rPr>
      </w:pPr>
    </w:p>
    <w:p w14:paraId="101A17E8" w14:textId="77777777" w:rsidR="00A84430" w:rsidRDefault="00A84430" w:rsidP="00A84430">
      <w:pPr>
        <w:pStyle w:val="ListParagraph"/>
        <w:numPr>
          <w:ilvl w:val="0"/>
          <w:numId w:val="0"/>
        </w:numPr>
        <w:spacing w:after="480"/>
        <w:ind w:left="446"/>
        <w:contextualSpacing w:val="0"/>
        <w:rPr>
          <w:sz w:val="24"/>
          <w:szCs w:val="24"/>
        </w:rPr>
      </w:pPr>
    </w:p>
    <w:p w14:paraId="74938A3E" w14:textId="77777777" w:rsidR="002722D0" w:rsidRPr="00A84430" w:rsidRDefault="002722D0" w:rsidP="002722D0">
      <w:pPr>
        <w:pStyle w:val="ListParagraph"/>
        <w:numPr>
          <w:ilvl w:val="0"/>
          <w:numId w:val="0"/>
        </w:numPr>
        <w:spacing w:after="120"/>
        <w:ind w:left="446"/>
        <w:rPr>
          <w:sz w:val="24"/>
          <w:szCs w:val="24"/>
        </w:rPr>
      </w:pPr>
    </w:p>
    <w:p w14:paraId="5812C7F8" w14:textId="0B5A0990" w:rsidR="00F31EE6" w:rsidRPr="00B10BA8" w:rsidRDefault="00B10BA8" w:rsidP="00B10BA8">
      <w:pPr>
        <w:spacing w:after="120"/>
        <w:rPr>
          <w:rFonts w:ascii="Arial" w:hAnsi="Arial" w:cs="Arial"/>
          <w:sz w:val="24"/>
          <w:szCs w:val="24"/>
        </w:rPr>
      </w:pPr>
      <w:bookmarkStart w:id="1" w:name="_GoBack"/>
      <w:r w:rsidRPr="00B10BA8">
        <w:rPr>
          <w:rFonts w:ascii="Arial" w:hAnsi="Arial" w:cs="Arial"/>
          <w:sz w:val="24"/>
          <w:szCs w:val="24"/>
        </w:rPr>
        <w:t xml:space="preserve">3.  </w:t>
      </w:r>
      <w:r w:rsidR="00F31EE6" w:rsidRPr="00B10BA8">
        <w:rPr>
          <w:rFonts w:ascii="Arial" w:hAnsi="Arial" w:cs="Arial"/>
          <w:sz w:val="24"/>
          <w:szCs w:val="24"/>
        </w:rPr>
        <w:t xml:space="preserve">Which criteria </w:t>
      </w:r>
      <w:r w:rsidR="005C4079" w:rsidRPr="00B10BA8">
        <w:rPr>
          <w:rFonts w:ascii="Arial" w:hAnsi="Arial" w:cs="Arial"/>
          <w:sz w:val="24"/>
          <w:szCs w:val="24"/>
        </w:rPr>
        <w:t>does the program meet for specialized admissions status</w:t>
      </w:r>
      <w:r w:rsidR="00F31EE6" w:rsidRPr="00B10BA8">
        <w:rPr>
          <w:rFonts w:ascii="Arial" w:hAnsi="Arial" w:cs="Arial"/>
          <w:sz w:val="24"/>
          <w:szCs w:val="24"/>
        </w:rPr>
        <w:t>?</w:t>
      </w:r>
    </w:p>
    <w:bookmarkEnd w:id="1"/>
    <w:p w14:paraId="642D8E88" w14:textId="536DCADA" w:rsidR="00F31EE6" w:rsidRPr="00A529CB" w:rsidRDefault="00B10BA8" w:rsidP="0067089F">
      <w:pPr>
        <w:pStyle w:val="ListParagraph"/>
        <w:numPr>
          <w:ilvl w:val="0"/>
          <w:numId w:val="0"/>
        </w:numPr>
        <w:spacing w:after="120"/>
        <w:ind w:left="54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1073854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94" w:rsidRPr="00A529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31EE6" w:rsidRPr="00A529CB">
        <w:rPr>
          <w:sz w:val="24"/>
          <w:szCs w:val="24"/>
        </w:rPr>
        <w:t xml:space="preserve">  Limited Resources</w:t>
      </w:r>
      <w:r w:rsidR="006A1834" w:rsidRPr="00A529CB">
        <w:rPr>
          <w:sz w:val="24"/>
          <w:szCs w:val="24"/>
        </w:rPr>
        <w:t xml:space="preserve"> (</w:t>
      </w:r>
      <w:r w:rsidR="00D37F1B" w:rsidRPr="00A529CB">
        <w:rPr>
          <w:sz w:val="24"/>
          <w:szCs w:val="24"/>
        </w:rPr>
        <w:t xml:space="preserve">if approved, the </w:t>
      </w:r>
      <w:r w:rsidR="006A1834" w:rsidRPr="00A529CB">
        <w:rPr>
          <w:sz w:val="24"/>
          <w:szCs w:val="24"/>
        </w:rPr>
        <w:t>status will last a maximum of four years)</w:t>
      </w:r>
    </w:p>
    <w:p w14:paraId="52587E95" w14:textId="20D6C658" w:rsidR="00F31EE6" w:rsidRPr="00A529CB" w:rsidRDefault="00B10BA8" w:rsidP="0067089F">
      <w:pPr>
        <w:pStyle w:val="ListParagraph"/>
        <w:numPr>
          <w:ilvl w:val="0"/>
          <w:numId w:val="0"/>
        </w:numPr>
        <w:spacing w:after="120"/>
        <w:ind w:left="54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90558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EE6" w:rsidRPr="00A529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31EE6" w:rsidRPr="00A529CB">
        <w:rPr>
          <w:sz w:val="24"/>
          <w:szCs w:val="24"/>
        </w:rPr>
        <w:t xml:space="preserve">  Minimal </w:t>
      </w:r>
      <w:r w:rsidR="006A1834" w:rsidRPr="00A529CB">
        <w:rPr>
          <w:sz w:val="24"/>
          <w:szCs w:val="24"/>
        </w:rPr>
        <w:t>S</w:t>
      </w:r>
      <w:r w:rsidR="00F31EE6" w:rsidRPr="00A529CB">
        <w:rPr>
          <w:sz w:val="24"/>
          <w:szCs w:val="24"/>
        </w:rPr>
        <w:t>kills</w:t>
      </w:r>
      <w:r w:rsidR="006A1834" w:rsidRPr="00A529CB">
        <w:rPr>
          <w:sz w:val="24"/>
          <w:szCs w:val="24"/>
        </w:rPr>
        <w:t xml:space="preserve"> (</w:t>
      </w:r>
      <w:r w:rsidR="00D37F1B" w:rsidRPr="00A529CB">
        <w:rPr>
          <w:sz w:val="24"/>
          <w:szCs w:val="24"/>
        </w:rPr>
        <w:t xml:space="preserve">if approved, the </w:t>
      </w:r>
      <w:r w:rsidR="006A1834" w:rsidRPr="00A529CB">
        <w:rPr>
          <w:sz w:val="24"/>
          <w:szCs w:val="24"/>
        </w:rPr>
        <w:t>status will last a maximum of five years)</w:t>
      </w:r>
    </w:p>
    <w:p w14:paraId="3F66ADBD" w14:textId="06B61396" w:rsidR="00F31EE6" w:rsidRDefault="00B10BA8" w:rsidP="00C12AC1">
      <w:pPr>
        <w:pStyle w:val="ListParagraph"/>
        <w:numPr>
          <w:ilvl w:val="0"/>
          <w:numId w:val="0"/>
        </w:numPr>
        <w:spacing w:after="480"/>
        <w:ind w:left="907" w:hanging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662549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EE6" w:rsidRPr="00A529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31EE6" w:rsidRPr="00A529CB">
        <w:rPr>
          <w:sz w:val="24"/>
          <w:szCs w:val="24"/>
        </w:rPr>
        <w:t xml:space="preserve">  </w:t>
      </w:r>
      <w:r w:rsidR="001F3B21" w:rsidRPr="00A529CB">
        <w:rPr>
          <w:sz w:val="24"/>
          <w:szCs w:val="24"/>
        </w:rPr>
        <w:t>Accreditation</w:t>
      </w:r>
      <w:r w:rsidR="00F31EE6" w:rsidRPr="00A529CB">
        <w:rPr>
          <w:sz w:val="24"/>
          <w:szCs w:val="24"/>
        </w:rPr>
        <w:t xml:space="preserve"> Requirements (If checked, you must also select either limited resources or minimal skills)</w:t>
      </w:r>
    </w:p>
    <w:p w14:paraId="79050ECC" w14:textId="55F5C58D" w:rsidR="00096C6F" w:rsidRPr="00A84430" w:rsidRDefault="00A84430" w:rsidP="00A84430">
      <w:pPr>
        <w:pStyle w:val="ListParagraph"/>
        <w:numPr>
          <w:ilvl w:val="0"/>
          <w:numId w:val="0"/>
        </w:numPr>
        <w:spacing w:after="0"/>
        <w:ind w:left="450" w:hanging="450"/>
        <w:contextualSpacing w:val="0"/>
        <w:rPr>
          <w:sz w:val="24"/>
          <w:szCs w:val="24"/>
        </w:rPr>
      </w:pPr>
      <w:r w:rsidRPr="00A84430">
        <w:rPr>
          <w:sz w:val="24"/>
          <w:szCs w:val="24"/>
        </w:rPr>
        <w:t xml:space="preserve">4.  </w:t>
      </w:r>
      <w:r w:rsidR="00F263FD" w:rsidRPr="00A84430">
        <w:rPr>
          <w:sz w:val="24"/>
          <w:szCs w:val="24"/>
        </w:rPr>
        <w:t xml:space="preserve">Provide </w:t>
      </w:r>
      <w:r w:rsidR="007414C0" w:rsidRPr="00A84430">
        <w:rPr>
          <w:sz w:val="24"/>
          <w:szCs w:val="24"/>
        </w:rPr>
        <w:t xml:space="preserve">a </w:t>
      </w:r>
      <w:r w:rsidR="00F263FD" w:rsidRPr="00A84430">
        <w:rPr>
          <w:sz w:val="24"/>
          <w:szCs w:val="24"/>
        </w:rPr>
        <w:t>rational</w:t>
      </w:r>
      <w:r w:rsidR="0082536E" w:rsidRPr="00A84430">
        <w:rPr>
          <w:sz w:val="24"/>
          <w:szCs w:val="24"/>
        </w:rPr>
        <w:t>e</w:t>
      </w:r>
      <w:r w:rsidR="00F263FD" w:rsidRPr="00A84430">
        <w:rPr>
          <w:sz w:val="24"/>
          <w:szCs w:val="24"/>
        </w:rPr>
        <w:t xml:space="preserve"> for </w:t>
      </w:r>
      <w:r w:rsidR="0067089F" w:rsidRPr="00A84430">
        <w:rPr>
          <w:sz w:val="24"/>
          <w:szCs w:val="24"/>
        </w:rPr>
        <w:t>why the program meets the criteria selected above.</w:t>
      </w:r>
    </w:p>
    <w:p w14:paraId="4A38C848" w14:textId="1996385D" w:rsidR="00096C6F" w:rsidRPr="00A84430" w:rsidRDefault="00096C6F" w:rsidP="00467950">
      <w:pPr>
        <w:pStyle w:val="ListParagraph"/>
        <w:numPr>
          <w:ilvl w:val="1"/>
          <w:numId w:val="5"/>
        </w:numPr>
        <w:tabs>
          <w:tab w:val="clear" w:pos="720"/>
        </w:tabs>
        <w:spacing w:after="0"/>
        <w:ind w:left="900"/>
        <w:contextualSpacing w:val="0"/>
        <w:rPr>
          <w:sz w:val="24"/>
          <w:szCs w:val="24"/>
        </w:rPr>
      </w:pPr>
      <w:r w:rsidRPr="00A84430">
        <w:rPr>
          <w:sz w:val="24"/>
          <w:szCs w:val="24"/>
        </w:rPr>
        <w:t>If the program is seeking specialized admissions status due to limited resources, provide details regarding which types of resources are limited and</w:t>
      </w:r>
      <w:r w:rsidR="00467950" w:rsidRPr="00A84430">
        <w:rPr>
          <w:sz w:val="24"/>
          <w:szCs w:val="24"/>
        </w:rPr>
        <w:t xml:space="preserve"> how</w:t>
      </w:r>
      <w:r w:rsidRPr="00A84430">
        <w:rPr>
          <w:sz w:val="24"/>
          <w:szCs w:val="24"/>
        </w:rPr>
        <w:t xml:space="preserve"> the current demand for the program</w:t>
      </w:r>
      <w:r w:rsidR="00467950" w:rsidRPr="00A84430">
        <w:rPr>
          <w:sz w:val="24"/>
          <w:szCs w:val="24"/>
        </w:rPr>
        <w:t xml:space="preserve"> outpaces these resources</w:t>
      </w:r>
      <w:r w:rsidRPr="00A84430">
        <w:rPr>
          <w:sz w:val="24"/>
          <w:szCs w:val="24"/>
        </w:rPr>
        <w:t>.</w:t>
      </w:r>
    </w:p>
    <w:p w14:paraId="3553EE78" w14:textId="3654A55B" w:rsidR="0071392F" w:rsidRPr="00A84430" w:rsidRDefault="0082536E" w:rsidP="00467950">
      <w:pPr>
        <w:pStyle w:val="ListParagraph"/>
        <w:numPr>
          <w:ilvl w:val="1"/>
          <w:numId w:val="5"/>
        </w:numPr>
        <w:tabs>
          <w:tab w:val="clear" w:pos="720"/>
        </w:tabs>
        <w:ind w:left="900"/>
        <w:contextualSpacing w:val="0"/>
        <w:rPr>
          <w:sz w:val="24"/>
          <w:szCs w:val="24"/>
        </w:rPr>
      </w:pPr>
      <w:r w:rsidRPr="00A84430">
        <w:rPr>
          <w:sz w:val="24"/>
          <w:szCs w:val="24"/>
        </w:rPr>
        <w:t>If seeking specialized admissi</w:t>
      </w:r>
      <w:r w:rsidR="00BC3E47" w:rsidRPr="00A84430">
        <w:rPr>
          <w:sz w:val="24"/>
          <w:szCs w:val="24"/>
        </w:rPr>
        <w:t>on status based on</w:t>
      </w:r>
      <w:r w:rsidR="0067089F" w:rsidRPr="00A84430">
        <w:rPr>
          <w:sz w:val="24"/>
          <w:szCs w:val="24"/>
        </w:rPr>
        <w:t xml:space="preserve"> </w:t>
      </w:r>
      <w:r w:rsidR="001F3B21" w:rsidRPr="00A84430">
        <w:rPr>
          <w:sz w:val="24"/>
          <w:szCs w:val="24"/>
        </w:rPr>
        <w:t>accrediting</w:t>
      </w:r>
      <w:r w:rsidR="0067089F" w:rsidRPr="00A84430">
        <w:rPr>
          <w:sz w:val="24"/>
          <w:szCs w:val="24"/>
        </w:rPr>
        <w:t xml:space="preserve"> body requirements, </w:t>
      </w:r>
      <w:r w:rsidRPr="00A84430">
        <w:rPr>
          <w:sz w:val="24"/>
          <w:szCs w:val="24"/>
        </w:rPr>
        <w:t>please</w:t>
      </w:r>
      <w:r w:rsidR="00F263FD" w:rsidRPr="00A84430">
        <w:rPr>
          <w:sz w:val="24"/>
          <w:szCs w:val="24"/>
        </w:rPr>
        <w:t xml:space="preserve"> include </w:t>
      </w:r>
      <w:r w:rsidR="00F92475" w:rsidRPr="00A84430">
        <w:rPr>
          <w:sz w:val="24"/>
          <w:szCs w:val="24"/>
        </w:rPr>
        <w:t xml:space="preserve">the name of the </w:t>
      </w:r>
      <w:r w:rsidR="001F3B21" w:rsidRPr="00A84430">
        <w:rPr>
          <w:sz w:val="24"/>
          <w:szCs w:val="24"/>
        </w:rPr>
        <w:t>accrediting</w:t>
      </w:r>
      <w:r w:rsidR="00F263FD" w:rsidRPr="00A84430">
        <w:rPr>
          <w:sz w:val="24"/>
          <w:szCs w:val="24"/>
        </w:rPr>
        <w:t xml:space="preserve"> body and a</w:t>
      </w:r>
      <w:r w:rsidR="00EC0410" w:rsidRPr="00A84430">
        <w:rPr>
          <w:sz w:val="24"/>
          <w:szCs w:val="24"/>
        </w:rPr>
        <w:t xml:space="preserve"> </w:t>
      </w:r>
      <w:r w:rsidR="00BC3E47" w:rsidRPr="00A84430">
        <w:rPr>
          <w:sz w:val="24"/>
          <w:szCs w:val="24"/>
        </w:rPr>
        <w:t xml:space="preserve">direct </w:t>
      </w:r>
      <w:r w:rsidR="00EC0410" w:rsidRPr="00A84430">
        <w:rPr>
          <w:sz w:val="24"/>
          <w:szCs w:val="24"/>
        </w:rPr>
        <w:t xml:space="preserve">link to or copies of the specific standard(s) </w:t>
      </w:r>
      <w:r w:rsidR="007208EB" w:rsidRPr="00A84430">
        <w:rPr>
          <w:sz w:val="24"/>
          <w:szCs w:val="24"/>
        </w:rPr>
        <w:t>that</w:t>
      </w:r>
      <w:r w:rsidR="00EC0410" w:rsidRPr="00A84430">
        <w:rPr>
          <w:sz w:val="24"/>
          <w:szCs w:val="24"/>
        </w:rPr>
        <w:t xml:space="preserve"> </w:t>
      </w:r>
      <w:r w:rsidR="00BC3E47" w:rsidRPr="00A84430">
        <w:rPr>
          <w:sz w:val="24"/>
          <w:szCs w:val="24"/>
        </w:rPr>
        <w:t>require</w:t>
      </w:r>
      <w:r w:rsidR="00EC0410" w:rsidRPr="00A84430">
        <w:rPr>
          <w:sz w:val="24"/>
          <w:szCs w:val="24"/>
        </w:rPr>
        <w:t xml:space="preserve"> </w:t>
      </w:r>
      <w:r w:rsidRPr="00A84430">
        <w:rPr>
          <w:sz w:val="24"/>
          <w:szCs w:val="24"/>
        </w:rPr>
        <w:t>the requested</w:t>
      </w:r>
      <w:r w:rsidR="00EC0410" w:rsidRPr="00A84430">
        <w:rPr>
          <w:sz w:val="24"/>
          <w:szCs w:val="24"/>
        </w:rPr>
        <w:t xml:space="preserve"> status.</w:t>
      </w:r>
    </w:p>
    <w:p w14:paraId="685856E4" w14:textId="169E821A" w:rsidR="005D2B9F" w:rsidRPr="00A84430" w:rsidRDefault="005D2B9F" w:rsidP="005D2B9F">
      <w:pPr>
        <w:pStyle w:val="ListParagraph"/>
        <w:numPr>
          <w:ilvl w:val="0"/>
          <w:numId w:val="0"/>
        </w:numPr>
        <w:tabs>
          <w:tab w:val="clear" w:pos="720"/>
        </w:tabs>
        <w:ind w:left="900"/>
        <w:contextualSpacing w:val="0"/>
        <w:rPr>
          <w:sz w:val="24"/>
          <w:szCs w:val="24"/>
        </w:rPr>
      </w:pPr>
    </w:p>
    <w:p w14:paraId="59F1CDD3" w14:textId="499FB81C" w:rsidR="005D2B9F" w:rsidRPr="00A84430" w:rsidRDefault="005D2B9F" w:rsidP="005D2B9F">
      <w:pPr>
        <w:pStyle w:val="ListParagraph"/>
        <w:numPr>
          <w:ilvl w:val="0"/>
          <w:numId w:val="0"/>
        </w:numPr>
        <w:tabs>
          <w:tab w:val="clear" w:pos="720"/>
        </w:tabs>
        <w:ind w:left="900"/>
        <w:contextualSpacing w:val="0"/>
        <w:rPr>
          <w:sz w:val="24"/>
          <w:szCs w:val="24"/>
        </w:rPr>
      </w:pPr>
    </w:p>
    <w:p w14:paraId="0F66EFA1" w14:textId="77777777" w:rsidR="005D2B9F" w:rsidRPr="00A84430" w:rsidRDefault="005D2B9F" w:rsidP="005D2B9F">
      <w:pPr>
        <w:pStyle w:val="ListParagraph"/>
        <w:numPr>
          <w:ilvl w:val="0"/>
          <w:numId w:val="0"/>
        </w:numPr>
        <w:tabs>
          <w:tab w:val="clear" w:pos="720"/>
        </w:tabs>
        <w:ind w:left="900"/>
        <w:contextualSpacing w:val="0"/>
        <w:rPr>
          <w:sz w:val="24"/>
          <w:szCs w:val="24"/>
        </w:rPr>
      </w:pPr>
    </w:p>
    <w:p w14:paraId="5AFDA0CA" w14:textId="3B9EA0A6" w:rsidR="00DB6EE3" w:rsidRPr="00A84430" w:rsidRDefault="00A84430" w:rsidP="00A84430">
      <w:pPr>
        <w:tabs>
          <w:tab w:val="left" w:pos="360"/>
        </w:tabs>
        <w:ind w:left="360" w:hanging="360"/>
        <w:rPr>
          <w:rFonts w:ascii="Arial" w:hAnsi="Arial" w:cs="Arial"/>
          <w:sz w:val="24"/>
          <w:szCs w:val="24"/>
        </w:rPr>
      </w:pPr>
      <w:r w:rsidRPr="00A84430">
        <w:rPr>
          <w:rFonts w:ascii="Arial" w:hAnsi="Arial" w:cs="Arial"/>
          <w:sz w:val="24"/>
          <w:szCs w:val="24"/>
        </w:rPr>
        <w:t xml:space="preserve">5.  </w:t>
      </w:r>
      <w:r w:rsidR="00DB6EE3" w:rsidRPr="00A84430">
        <w:rPr>
          <w:rFonts w:ascii="Arial" w:hAnsi="Arial" w:cs="Arial"/>
          <w:sz w:val="24"/>
          <w:szCs w:val="24"/>
        </w:rPr>
        <w:t xml:space="preserve">If the program </w:t>
      </w:r>
      <w:r w:rsidR="007208EB" w:rsidRPr="00A84430">
        <w:rPr>
          <w:rFonts w:ascii="Arial" w:hAnsi="Arial" w:cs="Arial"/>
          <w:sz w:val="24"/>
          <w:szCs w:val="24"/>
        </w:rPr>
        <w:t>seeks</w:t>
      </w:r>
      <w:r w:rsidR="00DB6EE3" w:rsidRPr="00A84430">
        <w:rPr>
          <w:rFonts w:ascii="Arial" w:hAnsi="Arial" w:cs="Arial"/>
          <w:sz w:val="24"/>
          <w:szCs w:val="24"/>
        </w:rPr>
        <w:t xml:space="preserve"> </w:t>
      </w:r>
      <w:r w:rsidR="00096C6F" w:rsidRPr="00A84430">
        <w:rPr>
          <w:rFonts w:ascii="Arial" w:hAnsi="Arial" w:cs="Arial"/>
          <w:sz w:val="24"/>
          <w:szCs w:val="24"/>
        </w:rPr>
        <w:t>specialized admissions</w:t>
      </w:r>
      <w:r w:rsidR="00DB6EE3" w:rsidRPr="00A84430">
        <w:rPr>
          <w:rFonts w:ascii="Arial" w:hAnsi="Arial" w:cs="Arial"/>
          <w:sz w:val="24"/>
          <w:szCs w:val="24"/>
        </w:rPr>
        <w:t xml:space="preserve"> status due to limited resources and/or is a Program of Strategic Emphasis, provide the institution’s plan and timeline for increasing program resources</w:t>
      </w:r>
      <w:r w:rsidR="007208EB" w:rsidRPr="00A84430">
        <w:rPr>
          <w:rFonts w:ascii="Arial" w:hAnsi="Arial" w:cs="Arial"/>
          <w:sz w:val="24"/>
          <w:szCs w:val="24"/>
        </w:rPr>
        <w:t xml:space="preserve"> and provide a rationale if the institution does not plan to increase capacity over the next few years</w:t>
      </w:r>
      <w:r w:rsidR="00DB6EE3" w:rsidRPr="00A8443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eastAsia="MS Gothic" w:hAnsi="Arial" w:cs="Arial"/>
            <w:sz w:val="24"/>
            <w:szCs w:val="24"/>
          </w:rPr>
          <w:id w:val="-1915159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B6EE3" w:rsidRPr="00A84430">
        <w:rPr>
          <w:rFonts w:ascii="Arial" w:hAnsi="Arial" w:cs="Arial"/>
          <w:sz w:val="24"/>
          <w:szCs w:val="24"/>
        </w:rPr>
        <w:t xml:space="preserve">  Not applicable.</w:t>
      </w:r>
    </w:p>
    <w:p w14:paraId="54BC772E" w14:textId="3B2B20DE" w:rsidR="005D2B9F" w:rsidRPr="00A84430" w:rsidRDefault="005D2B9F" w:rsidP="005D2B9F">
      <w:pPr>
        <w:pStyle w:val="ListParagraph"/>
        <w:numPr>
          <w:ilvl w:val="0"/>
          <w:numId w:val="0"/>
        </w:numPr>
        <w:ind w:left="450"/>
        <w:contextualSpacing w:val="0"/>
        <w:rPr>
          <w:sz w:val="24"/>
          <w:szCs w:val="24"/>
        </w:rPr>
      </w:pPr>
    </w:p>
    <w:p w14:paraId="0098B580" w14:textId="57E5E855" w:rsidR="005D2B9F" w:rsidRPr="00A84430" w:rsidRDefault="005D2B9F" w:rsidP="005D2B9F">
      <w:pPr>
        <w:pStyle w:val="ListParagraph"/>
        <w:numPr>
          <w:ilvl w:val="0"/>
          <w:numId w:val="0"/>
        </w:numPr>
        <w:ind w:left="450"/>
        <w:contextualSpacing w:val="0"/>
        <w:rPr>
          <w:sz w:val="24"/>
          <w:szCs w:val="24"/>
        </w:rPr>
      </w:pPr>
    </w:p>
    <w:p w14:paraId="2A0EDE1F" w14:textId="77777777" w:rsidR="005D2B9F" w:rsidRPr="00A84430" w:rsidRDefault="005D2B9F" w:rsidP="005D2B9F">
      <w:pPr>
        <w:pStyle w:val="ListParagraph"/>
        <w:numPr>
          <w:ilvl w:val="0"/>
          <w:numId w:val="0"/>
        </w:numPr>
        <w:ind w:left="450"/>
        <w:contextualSpacing w:val="0"/>
        <w:rPr>
          <w:sz w:val="24"/>
          <w:szCs w:val="24"/>
        </w:rPr>
      </w:pPr>
    </w:p>
    <w:p w14:paraId="6FF03BC5" w14:textId="6D3361C8" w:rsidR="0071392F" w:rsidRDefault="00A84430" w:rsidP="00A84430">
      <w:pPr>
        <w:ind w:left="360" w:hanging="360"/>
        <w:rPr>
          <w:rFonts w:ascii="Arial" w:hAnsi="Arial" w:cs="Arial"/>
          <w:sz w:val="24"/>
          <w:szCs w:val="24"/>
        </w:rPr>
      </w:pPr>
      <w:r w:rsidRPr="00A84430">
        <w:rPr>
          <w:rFonts w:ascii="Arial" w:hAnsi="Arial" w:cs="Arial"/>
          <w:sz w:val="24"/>
          <w:szCs w:val="24"/>
        </w:rPr>
        <w:t xml:space="preserve">6.  </w:t>
      </w:r>
      <w:r w:rsidR="003E5BF6" w:rsidRPr="00A84430">
        <w:rPr>
          <w:rFonts w:ascii="Arial" w:hAnsi="Arial" w:cs="Arial"/>
          <w:sz w:val="24"/>
          <w:szCs w:val="24"/>
        </w:rPr>
        <w:t xml:space="preserve">If approved for specialized admissions status, what will be the program’s admissions requirements?  </w:t>
      </w:r>
      <w:r w:rsidR="004E3B21" w:rsidRPr="00A84430">
        <w:rPr>
          <w:rFonts w:ascii="Arial" w:hAnsi="Arial" w:cs="Arial"/>
          <w:sz w:val="24"/>
          <w:szCs w:val="24"/>
        </w:rPr>
        <w:t>Additionally, please</w:t>
      </w:r>
      <w:r w:rsidR="0071392F" w:rsidRPr="00A84430">
        <w:rPr>
          <w:rFonts w:ascii="Arial" w:hAnsi="Arial" w:cs="Arial"/>
          <w:sz w:val="24"/>
          <w:szCs w:val="24"/>
        </w:rPr>
        <w:t xml:space="preserve"> indicate how these requirements and procedures ensure equal access for </w:t>
      </w:r>
      <w:r w:rsidR="0082536E" w:rsidRPr="00A84430">
        <w:rPr>
          <w:rFonts w:ascii="Arial" w:hAnsi="Arial" w:cs="Arial"/>
          <w:sz w:val="24"/>
          <w:szCs w:val="24"/>
        </w:rPr>
        <w:t xml:space="preserve">qualified </w:t>
      </w:r>
      <w:r w:rsidR="003E5BF6" w:rsidRPr="00A84430">
        <w:rPr>
          <w:rFonts w:ascii="Arial" w:hAnsi="Arial" w:cs="Arial"/>
          <w:sz w:val="24"/>
          <w:szCs w:val="24"/>
        </w:rPr>
        <w:t xml:space="preserve">Florida College System </w:t>
      </w:r>
      <w:r w:rsidR="0082536E" w:rsidRPr="00A84430">
        <w:rPr>
          <w:rFonts w:ascii="Arial" w:hAnsi="Arial" w:cs="Arial"/>
          <w:sz w:val="24"/>
          <w:szCs w:val="24"/>
        </w:rPr>
        <w:t xml:space="preserve">Associates in Arts graduates </w:t>
      </w:r>
      <w:r w:rsidR="004E3B21" w:rsidRPr="00A84430">
        <w:rPr>
          <w:rFonts w:ascii="Arial" w:hAnsi="Arial" w:cs="Arial"/>
          <w:sz w:val="24"/>
          <w:szCs w:val="24"/>
        </w:rPr>
        <w:t>competing</w:t>
      </w:r>
      <w:r w:rsidR="0071392F" w:rsidRPr="00A84430">
        <w:rPr>
          <w:rFonts w:ascii="Arial" w:hAnsi="Arial" w:cs="Arial"/>
          <w:sz w:val="24"/>
          <w:szCs w:val="24"/>
        </w:rPr>
        <w:t xml:space="preserve"> for available space in the program.</w:t>
      </w:r>
    </w:p>
    <w:p w14:paraId="673B2705" w14:textId="79266AAE" w:rsidR="008B74CC" w:rsidRDefault="008B74CC" w:rsidP="00A84430">
      <w:pPr>
        <w:ind w:left="360" w:hanging="360"/>
        <w:rPr>
          <w:rFonts w:ascii="Arial" w:hAnsi="Arial" w:cs="Arial"/>
          <w:sz w:val="24"/>
          <w:szCs w:val="24"/>
        </w:rPr>
      </w:pPr>
    </w:p>
    <w:p w14:paraId="51D79915" w14:textId="77E790B1" w:rsidR="008B74CC" w:rsidRDefault="008B74CC" w:rsidP="00A84430">
      <w:pPr>
        <w:ind w:left="360" w:hanging="360"/>
        <w:rPr>
          <w:rFonts w:ascii="Arial" w:hAnsi="Arial" w:cs="Arial"/>
          <w:sz w:val="24"/>
          <w:szCs w:val="24"/>
        </w:rPr>
      </w:pPr>
    </w:p>
    <w:p w14:paraId="09A6C546" w14:textId="390B8D47" w:rsidR="008B74CC" w:rsidRDefault="008B74CC" w:rsidP="00A84430">
      <w:pPr>
        <w:ind w:left="360" w:hanging="360"/>
        <w:rPr>
          <w:rFonts w:ascii="Arial" w:hAnsi="Arial" w:cs="Arial"/>
          <w:sz w:val="24"/>
          <w:szCs w:val="24"/>
        </w:rPr>
      </w:pPr>
    </w:p>
    <w:p w14:paraId="0B379F55" w14:textId="6DA1FDD9" w:rsidR="008B74CC" w:rsidRDefault="008B74CC" w:rsidP="00A84430">
      <w:pPr>
        <w:ind w:left="360" w:hanging="360"/>
        <w:rPr>
          <w:rFonts w:ascii="Arial" w:hAnsi="Arial" w:cs="Arial"/>
          <w:sz w:val="24"/>
          <w:szCs w:val="24"/>
        </w:rPr>
      </w:pPr>
    </w:p>
    <w:p w14:paraId="7A9451A2" w14:textId="415F58D7" w:rsidR="008B74CC" w:rsidRDefault="008B74CC" w:rsidP="00A84430">
      <w:pPr>
        <w:ind w:left="360" w:hanging="360"/>
        <w:rPr>
          <w:rFonts w:ascii="Arial" w:hAnsi="Arial" w:cs="Arial"/>
          <w:sz w:val="24"/>
          <w:szCs w:val="24"/>
        </w:rPr>
      </w:pPr>
    </w:p>
    <w:p w14:paraId="01E00D18" w14:textId="25AA9A92" w:rsidR="008B74CC" w:rsidRDefault="008B74CC" w:rsidP="00A84430">
      <w:pPr>
        <w:ind w:left="360" w:hanging="360"/>
        <w:rPr>
          <w:rFonts w:ascii="Arial" w:hAnsi="Arial" w:cs="Arial"/>
          <w:sz w:val="24"/>
          <w:szCs w:val="24"/>
        </w:rPr>
      </w:pPr>
    </w:p>
    <w:p w14:paraId="1CF88CA9" w14:textId="33C60F89" w:rsidR="008B74CC" w:rsidRDefault="008B74CC" w:rsidP="00A84430">
      <w:pPr>
        <w:ind w:left="360" w:hanging="360"/>
        <w:rPr>
          <w:rFonts w:ascii="Arial" w:hAnsi="Arial" w:cs="Arial"/>
          <w:sz w:val="24"/>
          <w:szCs w:val="24"/>
        </w:rPr>
      </w:pPr>
    </w:p>
    <w:p w14:paraId="504EB883" w14:textId="2DA7C85E" w:rsidR="008B74CC" w:rsidRDefault="008B74CC" w:rsidP="00A84430">
      <w:pPr>
        <w:ind w:left="360" w:hanging="360"/>
        <w:rPr>
          <w:rFonts w:ascii="Arial" w:hAnsi="Arial" w:cs="Arial"/>
          <w:sz w:val="24"/>
          <w:szCs w:val="24"/>
        </w:rPr>
      </w:pPr>
    </w:p>
    <w:p w14:paraId="18BE80FD" w14:textId="697D2E0C" w:rsidR="008B74CC" w:rsidRDefault="008B74CC" w:rsidP="00A84430">
      <w:pPr>
        <w:ind w:left="360" w:hanging="360"/>
        <w:rPr>
          <w:rFonts w:ascii="Arial" w:hAnsi="Arial" w:cs="Arial"/>
          <w:sz w:val="24"/>
          <w:szCs w:val="24"/>
        </w:rPr>
      </w:pPr>
    </w:p>
    <w:p w14:paraId="025C7215" w14:textId="0C06F284" w:rsidR="008B74CC" w:rsidRDefault="008B74CC" w:rsidP="00A84430">
      <w:pPr>
        <w:ind w:left="360" w:hanging="360"/>
        <w:rPr>
          <w:rFonts w:ascii="Arial" w:hAnsi="Arial" w:cs="Arial"/>
          <w:sz w:val="24"/>
          <w:szCs w:val="24"/>
        </w:rPr>
      </w:pPr>
    </w:p>
    <w:p w14:paraId="01925BFE" w14:textId="09A8439E" w:rsidR="008B74CC" w:rsidRDefault="008B74CC" w:rsidP="00A84430">
      <w:pPr>
        <w:ind w:left="360" w:hanging="360"/>
        <w:rPr>
          <w:rFonts w:ascii="Arial" w:hAnsi="Arial" w:cs="Arial"/>
          <w:sz w:val="24"/>
          <w:szCs w:val="24"/>
        </w:rPr>
      </w:pPr>
    </w:p>
    <w:p w14:paraId="1736A8D1" w14:textId="524E28D1" w:rsidR="008B74CC" w:rsidRDefault="008B74CC" w:rsidP="00A84430">
      <w:pPr>
        <w:ind w:left="360" w:hanging="360"/>
        <w:rPr>
          <w:rFonts w:ascii="Arial" w:hAnsi="Arial" w:cs="Arial"/>
          <w:sz w:val="24"/>
          <w:szCs w:val="24"/>
        </w:rPr>
      </w:pPr>
    </w:p>
    <w:p w14:paraId="604F8F86" w14:textId="7FE29558" w:rsidR="005039B6" w:rsidRDefault="008B74CC" w:rsidP="00CF7ED6">
      <w:pPr>
        <w:pStyle w:val="BodyText"/>
        <w:kinsoku w:val="0"/>
        <w:overflowPunct w:val="0"/>
        <w:spacing w:line="43" w:lineRule="exact"/>
        <w:ind w:left="111"/>
      </w:pPr>
      <w:r>
        <w:br/>
      </w:r>
      <w:r>
        <w:br/>
      </w:r>
    </w:p>
    <w:p w14:paraId="51E80F8D" w14:textId="2F1C0098" w:rsidR="00CF7ED6" w:rsidRDefault="00CF7ED6" w:rsidP="00CF7ED6">
      <w:pPr>
        <w:pStyle w:val="BodyText"/>
        <w:kinsoku w:val="0"/>
        <w:overflowPunct w:val="0"/>
        <w:spacing w:line="43" w:lineRule="exact"/>
        <w:ind w:left="111"/>
        <w:rPr>
          <w:b w:val="0"/>
          <w:bCs w:val="0"/>
          <w:position w:val="-1"/>
          <w:sz w:val="4"/>
          <w:szCs w:val="4"/>
        </w:rPr>
      </w:pPr>
      <w:r>
        <w:rPr>
          <w:b w:val="0"/>
          <w:bCs w:val="0"/>
          <w:noProof/>
          <w:position w:val="-1"/>
          <w:sz w:val="4"/>
          <w:szCs w:val="4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7AA58F7" wp14:editId="0C4B071D">
                <wp:simplePos x="0" y="0"/>
                <wp:positionH relativeFrom="column">
                  <wp:posOffset>67310</wp:posOffset>
                </wp:positionH>
                <wp:positionV relativeFrom="paragraph">
                  <wp:posOffset>162560</wp:posOffset>
                </wp:positionV>
                <wp:extent cx="5981065" cy="2794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7940"/>
                          <a:chOff x="0" y="0"/>
                          <a:chExt cx="9419" cy="44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19" cy="44"/>
                          </a:xfrm>
                          <a:custGeom>
                            <a:avLst/>
                            <a:gdLst>
                              <a:gd name="T0" fmla="*/ 9419 w 9419"/>
                              <a:gd name="T1" fmla="*/ 0 h 44"/>
                              <a:gd name="T2" fmla="*/ 0 w 9419"/>
                              <a:gd name="T3" fmla="*/ 0 h 44"/>
                              <a:gd name="T4" fmla="*/ 0 w 9419"/>
                              <a:gd name="T5" fmla="*/ 43 h 44"/>
                              <a:gd name="T6" fmla="*/ 9419 w 9419"/>
                              <a:gd name="T7" fmla="*/ 43 h 44"/>
                              <a:gd name="T8" fmla="*/ 9419 w 9419"/>
                              <a:gd name="T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19" h="44">
                                <a:moveTo>
                                  <a:pt x="9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9419" y="43"/>
                                </a:lnTo>
                                <a:lnTo>
                                  <a:pt x="9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8C1F9D5" id="Group 7" o:spid="_x0000_s1026" style="position:absolute;margin-left:5.3pt;margin-top:12.8pt;width:470.95pt;height:2.2pt;z-index:-251652096" coordsize="941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">
                <v:shape id="Freeform 3" o:spid="_x0000_s1027" style="position:absolute;width:9419;height:44;visibility:visible;mso-wrap-style:square;v-text-anchor:top" coordsize="941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" path="m9419,l,,,43r9419,l9419,xe" fillcolor="black" stroked="f">
                  <v:path arrowok="t" o:connecttype="custom" o:connectlocs="9419,0;0,0;0,43;9419,43;9419,0" o:connectangles="0,0,0,0,0"/>
                </v:shape>
                <w10:wrap type="tight"/>
              </v:group>
            </w:pict>
          </mc:Fallback>
        </mc:AlternateContent>
      </w:r>
    </w:p>
    <w:p w14:paraId="4EA98750" w14:textId="34572523" w:rsidR="00CF7ED6" w:rsidRDefault="00CF7ED6" w:rsidP="00CF7ED6">
      <w:pPr>
        <w:pStyle w:val="BodyText"/>
        <w:kinsoku w:val="0"/>
        <w:overflowPunct w:val="0"/>
        <w:spacing w:before="36"/>
        <w:ind w:left="2564" w:right="2719"/>
        <w:jc w:val="center"/>
        <w:rPr>
          <w:spacing w:val="-2"/>
        </w:rPr>
      </w:pPr>
      <w:r>
        <w:t>Required</w:t>
      </w:r>
      <w:r>
        <w:rPr>
          <w:spacing w:val="-12"/>
        </w:rPr>
        <w:t xml:space="preserve"> </w:t>
      </w:r>
      <w:r>
        <w:rPr>
          <w:spacing w:val="-2"/>
        </w:rPr>
        <w:t>Signatures</w:t>
      </w:r>
    </w:p>
    <w:p w14:paraId="58B8E1E6" w14:textId="77777777" w:rsidR="00CF7ED6" w:rsidRDefault="00CF7ED6" w:rsidP="00CF7ED6">
      <w:pPr>
        <w:pStyle w:val="BodyText"/>
        <w:kinsoku w:val="0"/>
        <w:overflowPunct w:val="0"/>
        <w:rPr>
          <w:sz w:val="20"/>
          <w:szCs w:val="20"/>
        </w:rPr>
      </w:pPr>
    </w:p>
    <w:p w14:paraId="47BF2C97" w14:textId="77777777" w:rsidR="00CF7ED6" w:rsidRDefault="00CF7ED6" w:rsidP="00CF7ED6">
      <w:pPr>
        <w:pStyle w:val="BodyText"/>
        <w:kinsoku w:val="0"/>
        <w:overflowPunct w:val="0"/>
        <w:rPr>
          <w:b w:val="0"/>
          <w:bCs w:val="0"/>
          <w:sz w:val="20"/>
          <w:szCs w:val="20"/>
        </w:rPr>
      </w:pPr>
    </w:p>
    <w:p w14:paraId="0C1E7640" w14:textId="5DF54BFF" w:rsidR="00CF7ED6" w:rsidRDefault="00CF7ED6" w:rsidP="00CF7ED6">
      <w:pPr>
        <w:pStyle w:val="BodyText"/>
        <w:kinsoku w:val="0"/>
        <w:overflowPunct w:val="0"/>
        <w:spacing w:before="2"/>
        <w:rPr>
          <w:b w:val="0"/>
          <w:bCs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4D23B75F" wp14:editId="6D5B2DB4">
                <wp:simplePos x="0" y="0"/>
                <wp:positionH relativeFrom="page">
                  <wp:posOffset>903605</wp:posOffset>
                </wp:positionH>
                <wp:positionV relativeFrom="paragraph">
                  <wp:posOffset>346075</wp:posOffset>
                </wp:positionV>
                <wp:extent cx="2743835" cy="9525"/>
                <wp:effectExtent l="0" t="0" r="635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9525"/>
                        </a:xfrm>
                        <a:custGeom>
                          <a:avLst/>
                          <a:gdLst>
                            <a:gd name="T0" fmla="*/ 4320 w 4321"/>
                            <a:gd name="T1" fmla="*/ 0 h 15"/>
                            <a:gd name="T2" fmla="*/ 0 w 4321"/>
                            <a:gd name="T3" fmla="*/ 0 h 15"/>
                            <a:gd name="T4" fmla="*/ 0 w 4321"/>
                            <a:gd name="T5" fmla="*/ 14 h 15"/>
                            <a:gd name="T6" fmla="*/ 4320 w 4321"/>
                            <a:gd name="T7" fmla="*/ 14 h 15"/>
                            <a:gd name="T8" fmla="*/ 4320 w 4321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21" h="15">
                              <a:moveTo>
                                <a:pt x="432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4320" y="14"/>
                              </a:lnTo>
                              <a:lnTo>
                                <a:pt x="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944C39F" id="Freeform 6" o:spid="_x0000_s1026" style="position:absolute;margin-left:71.15pt;margin-top:27.25pt;width:216.05pt;height: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" o:allowincell="f" path="m4320,l,,,14r4320,l4320,xe" fillcolor="black" stroked="f">
                <v:path arrowok="t" o:connecttype="custom" o:connectlocs="2743200,0;0,0;0,8890;2743200,8890;2743200,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6E3EA7D4" wp14:editId="179D723A">
                <wp:simplePos x="0" y="0"/>
                <wp:positionH relativeFrom="page">
                  <wp:posOffset>5043170</wp:posOffset>
                </wp:positionH>
                <wp:positionV relativeFrom="paragraph">
                  <wp:posOffset>387985</wp:posOffset>
                </wp:positionV>
                <wp:extent cx="1372235" cy="9525"/>
                <wp:effectExtent l="4445" t="381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2235" cy="9525"/>
                        </a:xfrm>
                        <a:custGeom>
                          <a:avLst/>
                          <a:gdLst>
                            <a:gd name="T0" fmla="*/ 2160 w 2161"/>
                            <a:gd name="T1" fmla="*/ 0 h 15"/>
                            <a:gd name="T2" fmla="*/ 0 w 2161"/>
                            <a:gd name="T3" fmla="*/ 0 h 15"/>
                            <a:gd name="T4" fmla="*/ 0 w 2161"/>
                            <a:gd name="T5" fmla="*/ 14 h 15"/>
                            <a:gd name="T6" fmla="*/ 2160 w 2161"/>
                            <a:gd name="T7" fmla="*/ 14 h 15"/>
                            <a:gd name="T8" fmla="*/ 2160 w 2161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1" h="15">
                              <a:moveTo>
                                <a:pt x="216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2160" y="14"/>
                              </a:lnTo>
                              <a:lnTo>
                                <a:pt x="2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8B1C017" id="Freeform 5" o:spid="_x0000_s1026" style="position:absolute;margin-left:397.1pt;margin-top:30.55pt;width:108.05pt;height: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" o:allowincell="f" path="m2160,l,,,14r2160,l2160,xe" fillcolor="black" stroked="f">
                <v:path arrowok="t" o:connecttype="custom" o:connectlocs="1371600,0;0,0;0,8890;1371600,8890;1371600,0" o:connectangles="0,0,0,0,0"/>
                <w10:wrap type="topAndBottom" anchorx="page"/>
              </v:shape>
            </w:pict>
          </mc:Fallback>
        </mc:AlternateContent>
      </w:r>
    </w:p>
    <w:p w14:paraId="07AB1D1E" w14:textId="216244A6" w:rsidR="00CF7ED6" w:rsidRPr="00333BBD" w:rsidRDefault="00E931AE" w:rsidP="00CF7ED6">
      <w:pPr>
        <w:pStyle w:val="BodyText"/>
        <w:kinsoku w:val="0"/>
        <w:overflowPunct w:val="0"/>
        <w:spacing w:before="7"/>
        <w:ind w:left="140"/>
        <w:rPr>
          <w:b w:val="0"/>
          <w:bCs w:val="0"/>
        </w:rPr>
      </w:pPr>
      <w:r>
        <w:rPr>
          <w:b w:val="0"/>
          <w:bCs w:val="0"/>
        </w:rPr>
        <w:t xml:space="preserve">Provost’s </w:t>
      </w:r>
      <w:r w:rsidR="00CF7ED6" w:rsidRPr="00333BBD">
        <w:rPr>
          <w:b w:val="0"/>
          <w:bCs w:val="0"/>
        </w:rPr>
        <w:t>Signature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CF7ED6">
        <w:rPr>
          <w:b w:val="0"/>
          <w:bCs w:val="0"/>
        </w:rPr>
        <w:tab/>
      </w:r>
      <w:r w:rsidR="00CF7ED6">
        <w:rPr>
          <w:b w:val="0"/>
          <w:bCs w:val="0"/>
        </w:rPr>
        <w:tab/>
      </w:r>
      <w:r w:rsidR="00CF7ED6">
        <w:rPr>
          <w:b w:val="0"/>
          <w:bCs w:val="0"/>
        </w:rPr>
        <w:tab/>
      </w:r>
      <w:r w:rsidR="00CF7ED6">
        <w:rPr>
          <w:b w:val="0"/>
          <w:bCs w:val="0"/>
        </w:rPr>
        <w:tab/>
        <w:t xml:space="preserve">    Date</w:t>
      </w:r>
      <w:r w:rsidR="00CF7ED6">
        <w:rPr>
          <w:b w:val="0"/>
          <w:bCs w:val="0"/>
        </w:rPr>
        <w:br/>
      </w:r>
    </w:p>
    <w:p w14:paraId="4A88AD4A" w14:textId="77777777" w:rsidR="00CF7ED6" w:rsidRDefault="00CF7ED6" w:rsidP="00CF7ED6">
      <w:pPr>
        <w:pStyle w:val="BodyText"/>
        <w:kinsoku w:val="0"/>
        <w:overflowPunct w:val="0"/>
        <w:rPr>
          <w:b w:val="0"/>
          <w:bCs w:val="0"/>
          <w:sz w:val="20"/>
          <w:szCs w:val="20"/>
        </w:rPr>
      </w:pPr>
    </w:p>
    <w:p w14:paraId="786CBBDB" w14:textId="6D6F7036" w:rsidR="00CF7ED6" w:rsidRPr="00890208" w:rsidRDefault="00CF7ED6" w:rsidP="00CF7ED6">
      <w:pPr>
        <w:pStyle w:val="BodyText"/>
        <w:kinsoku w:val="0"/>
        <w:overflowPunct w:val="0"/>
        <w:rPr>
          <w:b w:val="0"/>
          <w:bCs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74B95491" wp14:editId="54F59C06">
                <wp:simplePos x="0" y="0"/>
                <wp:positionH relativeFrom="page">
                  <wp:posOffset>5027295</wp:posOffset>
                </wp:positionH>
                <wp:positionV relativeFrom="paragraph">
                  <wp:posOffset>229235</wp:posOffset>
                </wp:positionV>
                <wp:extent cx="1372235" cy="9525"/>
                <wp:effectExtent l="0" t="635" r="127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2235" cy="9525"/>
                        </a:xfrm>
                        <a:custGeom>
                          <a:avLst/>
                          <a:gdLst>
                            <a:gd name="T0" fmla="*/ 2160 w 2161"/>
                            <a:gd name="T1" fmla="*/ 0 h 15"/>
                            <a:gd name="T2" fmla="*/ 0 w 2161"/>
                            <a:gd name="T3" fmla="*/ 0 h 15"/>
                            <a:gd name="T4" fmla="*/ 0 w 2161"/>
                            <a:gd name="T5" fmla="*/ 14 h 15"/>
                            <a:gd name="T6" fmla="*/ 2160 w 2161"/>
                            <a:gd name="T7" fmla="*/ 14 h 15"/>
                            <a:gd name="T8" fmla="*/ 2160 w 2161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1" h="15">
                              <a:moveTo>
                                <a:pt x="216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2160" y="14"/>
                              </a:lnTo>
                              <a:lnTo>
                                <a:pt x="2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BE535DC" id="Freeform 4" o:spid="_x0000_s1026" style="position:absolute;margin-left:395.85pt;margin-top:18.05pt;width:108.05pt;height:.7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" o:allowincell="f" path="m2160,l,,,14r2160,l2160,xe" fillcolor="black" stroked="f">
                <v:path arrowok="t" o:connecttype="custom" o:connectlocs="1371600,0;0,0;0,8890;1371600,8890;1371600,0" o:connectangles="0,0,0,0,0"/>
                <w10:wrap type="topAndBottom" anchorx="page"/>
              </v:shape>
            </w:pict>
          </mc:Fallback>
        </mc:AlternateContent>
      </w:r>
    </w:p>
    <w:p w14:paraId="7E6FC7CD" w14:textId="2CF752E9" w:rsidR="00CF7ED6" w:rsidRPr="00890208" w:rsidRDefault="00CF7ED6" w:rsidP="00CF7ED6">
      <w:pPr>
        <w:pStyle w:val="BodyText"/>
        <w:kinsoku w:val="0"/>
        <w:overflowPunct w:val="0"/>
        <w:spacing w:before="4"/>
        <w:rPr>
          <w:b w:val="0"/>
          <w:bCs w:val="0"/>
          <w:spacing w:val="-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4EE35E4" wp14:editId="127D9B3A">
                <wp:simplePos x="0" y="0"/>
                <wp:positionH relativeFrom="page">
                  <wp:posOffset>914400</wp:posOffset>
                </wp:positionH>
                <wp:positionV relativeFrom="paragraph">
                  <wp:posOffset>169545</wp:posOffset>
                </wp:positionV>
                <wp:extent cx="2743835" cy="9525"/>
                <wp:effectExtent l="0" t="127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9525"/>
                        </a:xfrm>
                        <a:custGeom>
                          <a:avLst/>
                          <a:gdLst>
                            <a:gd name="T0" fmla="*/ 4320 w 4321"/>
                            <a:gd name="T1" fmla="*/ 0 h 15"/>
                            <a:gd name="T2" fmla="*/ 0 w 4321"/>
                            <a:gd name="T3" fmla="*/ 0 h 15"/>
                            <a:gd name="T4" fmla="*/ 0 w 4321"/>
                            <a:gd name="T5" fmla="*/ 14 h 15"/>
                            <a:gd name="T6" fmla="*/ 4320 w 4321"/>
                            <a:gd name="T7" fmla="*/ 14 h 15"/>
                            <a:gd name="T8" fmla="*/ 4320 w 4321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21" h="15">
                              <a:moveTo>
                                <a:pt x="432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4320" y="14"/>
                              </a:lnTo>
                              <a:lnTo>
                                <a:pt x="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396C65E" id="Freeform 3" o:spid="_x0000_s1026" style="position:absolute;margin-left:1in;margin-top:13.35pt;width:216.05pt;height: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" o:allowincell="f" path="m4320,l,,,14r4320,l4320,xe" fillcolor="black" stroked="f">
                <v:path arrowok="t" o:connecttype="custom" o:connectlocs="2743200,0;0,0;0,8890;2743200,8890;2743200,0" o:connectangles="0,0,0,0,0"/>
                <w10:wrap type="topAndBottom" anchorx="page"/>
              </v:shape>
            </w:pict>
          </mc:Fallback>
        </mc:AlternateContent>
      </w:r>
      <w:r w:rsidRPr="00890208">
        <w:rPr>
          <w:b w:val="0"/>
          <w:bCs w:val="0"/>
        </w:rPr>
        <w:t xml:space="preserve"> </w:t>
      </w:r>
      <w:r>
        <w:rPr>
          <w:b w:val="0"/>
          <w:bCs w:val="0"/>
          <w:spacing w:val="-5"/>
        </w:rPr>
        <w:t xml:space="preserve">Board </w:t>
      </w:r>
      <w:r w:rsidR="00E931AE">
        <w:rPr>
          <w:b w:val="0"/>
          <w:bCs w:val="0"/>
          <w:spacing w:val="-5"/>
        </w:rPr>
        <w:t>of Trustees Chair’s Signature</w:t>
      </w:r>
      <w:r w:rsidR="00E931AE">
        <w:rPr>
          <w:b w:val="0"/>
          <w:bCs w:val="0"/>
        </w:rPr>
        <w:tab/>
      </w:r>
      <w:r w:rsidR="00E931AE">
        <w:rPr>
          <w:b w:val="0"/>
          <w:bCs w:val="0"/>
        </w:rPr>
        <w:tab/>
      </w:r>
      <w:r w:rsidR="00E931AE">
        <w:rPr>
          <w:b w:val="0"/>
          <w:bCs w:val="0"/>
        </w:rPr>
        <w:tab/>
      </w:r>
      <w:r w:rsidR="00E931AE">
        <w:rPr>
          <w:b w:val="0"/>
          <w:bCs w:val="0"/>
        </w:rPr>
        <w:tab/>
      </w:r>
      <w:r w:rsidRPr="00890208">
        <w:rPr>
          <w:b w:val="0"/>
          <w:bCs w:val="0"/>
        </w:rPr>
        <w:t xml:space="preserve"> </w:t>
      </w:r>
      <w:r w:rsidR="00E931AE">
        <w:rPr>
          <w:b w:val="0"/>
          <w:bCs w:val="0"/>
        </w:rPr>
        <w:tab/>
        <w:t xml:space="preserve">    </w:t>
      </w:r>
      <w:r w:rsidRPr="00890208">
        <w:rPr>
          <w:b w:val="0"/>
          <w:bCs w:val="0"/>
          <w:spacing w:val="-4"/>
        </w:rPr>
        <w:t>Date</w:t>
      </w:r>
    </w:p>
    <w:p w14:paraId="3B3D9EA6" w14:textId="77777777" w:rsidR="00CF7ED6" w:rsidRDefault="00CF7ED6" w:rsidP="00CF7ED6">
      <w:pPr>
        <w:pStyle w:val="BodyText"/>
        <w:kinsoku w:val="0"/>
        <w:overflowPunct w:val="0"/>
        <w:rPr>
          <w:b w:val="0"/>
          <w:bCs w:val="0"/>
          <w:sz w:val="20"/>
          <w:szCs w:val="20"/>
        </w:rPr>
      </w:pPr>
    </w:p>
    <w:p w14:paraId="45FC143B" w14:textId="77777777" w:rsidR="00CF7ED6" w:rsidRDefault="00CF7ED6" w:rsidP="00CF7ED6">
      <w:pPr>
        <w:pStyle w:val="BodyText"/>
        <w:kinsoku w:val="0"/>
        <w:overflowPunct w:val="0"/>
        <w:rPr>
          <w:b w:val="0"/>
          <w:bCs w:val="0"/>
          <w:sz w:val="20"/>
          <w:szCs w:val="20"/>
        </w:rPr>
      </w:pPr>
    </w:p>
    <w:p w14:paraId="72A0F1AC" w14:textId="40767231" w:rsidR="00CF7ED6" w:rsidRDefault="00CF7ED6" w:rsidP="00CF7ED6">
      <w:pPr>
        <w:pStyle w:val="BodyText"/>
        <w:kinsoku w:val="0"/>
        <w:overflowPunct w:val="0"/>
        <w:rPr>
          <w:b w:val="0"/>
          <w:bCs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41961F01" wp14:editId="2C2271DA">
                <wp:simplePos x="0" y="0"/>
                <wp:positionH relativeFrom="page">
                  <wp:posOffset>914400</wp:posOffset>
                </wp:positionH>
                <wp:positionV relativeFrom="paragraph">
                  <wp:posOffset>259080</wp:posOffset>
                </wp:positionV>
                <wp:extent cx="2743835" cy="9525"/>
                <wp:effectExtent l="0" t="635" r="0" b="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9525"/>
                        </a:xfrm>
                        <a:custGeom>
                          <a:avLst/>
                          <a:gdLst>
                            <a:gd name="T0" fmla="*/ 4320 w 4321"/>
                            <a:gd name="T1" fmla="*/ 0 h 15"/>
                            <a:gd name="T2" fmla="*/ 0 w 4321"/>
                            <a:gd name="T3" fmla="*/ 0 h 15"/>
                            <a:gd name="T4" fmla="*/ 0 w 4321"/>
                            <a:gd name="T5" fmla="*/ 14 h 15"/>
                            <a:gd name="T6" fmla="*/ 4320 w 4321"/>
                            <a:gd name="T7" fmla="*/ 14 h 15"/>
                            <a:gd name="T8" fmla="*/ 4320 w 4321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21" h="15">
                              <a:moveTo>
                                <a:pt x="432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4320" y="14"/>
                              </a:lnTo>
                              <a:lnTo>
                                <a:pt x="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3693A74" id="Freeform 1" o:spid="_x0000_s1026" style="position:absolute;margin-left:1in;margin-top:20.4pt;width:216.05pt;height:.7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" o:allowincell="f" path="m4320,l,,,14r4320,l4320,xe" fillcolor="black" stroked="f">
                <v:path arrowok="t" o:connecttype="custom" o:connectlocs="2743200,0;0,0;0,8890;2743200,8890;2743200,0" o:connectangles="0,0,0,0,0"/>
                <w10:wrap type="topAndBottom" anchorx="page"/>
              </v:shape>
            </w:pict>
          </mc:Fallback>
        </mc:AlternateContent>
      </w:r>
    </w:p>
    <w:p w14:paraId="23645650" w14:textId="77777777" w:rsidR="00CF7ED6" w:rsidRPr="00F13F1B" w:rsidRDefault="00CF7ED6" w:rsidP="00CF7ED6">
      <w:pPr>
        <w:pStyle w:val="BodyText"/>
        <w:kinsoku w:val="0"/>
        <w:overflowPunct w:val="0"/>
        <w:spacing w:before="7"/>
        <w:ind w:left="140"/>
        <w:rPr>
          <w:b w:val="0"/>
          <w:bCs w:val="0"/>
          <w:spacing w:val="-2"/>
        </w:rPr>
      </w:pPr>
      <w:r w:rsidRPr="00333BBD">
        <w:rPr>
          <w:b w:val="0"/>
          <w:bCs w:val="0"/>
        </w:rPr>
        <w:t>Date</w:t>
      </w:r>
      <w:r w:rsidRPr="00333BBD">
        <w:rPr>
          <w:b w:val="0"/>
          <w:bCs w:val="0"/>
          <w:spacing w:val="-4"/>
        </w:rPr>
        <w:t xml:space="preserve"> </w:t>
      </w:r>
      <w:r w:rsidRPr="00333BBD">
        <w:rPr>
          <w:b w:val="0"/>
          <w:bCs w:val="0"/>
        </w:rPr>
        <w:t>Approved</w:t>
      </w:r>
      <w:r w:rsidRPr="00F13F1B">
        <w:rPr>
          <w:b w:val="0"/>
          <w:bCs w:val="0"/>
          <w:spacing w:val="-7"/>
        </w:rPr>
        <w:t xml:space="preserve"> </w:t>
      </w:r>
      <w:r w:rsidRPr="00F13F1B">
        <w:rPr>
          <w:b w:val="0"/>
          <w:bCs w:val="0"/>
        </w:rPr>
        <w:t>by</w:t>
      </w:r>
      <w:r w:rsidRPr="00F13F1B">
        <w:rPr>
          <w:b w:val="0"/>
          <w:bCs w:val="0"/>
          <w:spacing w:val="-8"/>
        </w:rPr>
        <w:t xml:space="preserve"> </w:t>
      </w:r>
      <w:r w:rsidRPr="00F13F1B">
        <w:rPr>
          <w:b w:val="0"/>
          <w:bCs w:val="0"/>
        </w:rPr>
        <w:t>the</w:t>
      </w:r>
      <w:r w:rsidRPr="00F13F1B">
        <w:rPr>
          <w:b w:val="0"/>
          <w:bCs w:val="0"/>
          <w:spacing w:val="-5"/>
        </w:rPr>
        <w:t xml:space="preserve"> </w:t>
      </w:r>
      <w:r w:rsidRPr="00F13F1B">
        <w:rPr>
          <w:b w:val="0"/>
          <w:bCs w:val="0"/>
        </w:rPr>
        <w:t>Board</w:t>
      </w:r>
      <w:r w:rsidRPr="00F13F1B">
        <w:rPr>
          <w:b w:val="0"/>
          <w:bCs w:val="0"/>
          <w:spacing w:val="-5"/>
        </w:rPr>
        <w:t xml:space="preserve"> </w:t>
      </w:r>
      <w:r w:rsidRPr="00F13F1B">
        <w:rPr>
          <w:b w:val="0"/>
          <w:bCs w:val="0"/>
        </w:rPr>
        <w:t>of</w:t>
      </w:r>
      <w:r w:rsidRPr="00F13F1B">
        <w:rPr>
          <w:b w:val="0"/>
          <w:bCs w:val="0"/>
          <w:spacing w:val="-4"/>
        </w:rPr>
        <w:t xml:space="preserve"> </w:t>
      </w:r>
      <w:r w:rsidRPr="00F13F1B">
        <w:rPr>
          <w:b w:val="0"/>
          <w:bCs w:val="0"/>
          <w:spacing w:val="-2"/>
        </w:rPr>
        <w:t>Trustees</w:t>
      </w:r>
    </w:p>
    <w:p w14:paraId="5B4FF43B" w14:textId="77777777" w:rsidR="00CF7ED6" w:rsidRDefault="00CF7ED6" w:rsidP="00CF7ED6">
      <w:pPr>
        <w:pStyle w:val="BodyText"/>
        <w:kinsoku w:val="0"/>
        <w:overflowPunct w:val="0"/>
        <w:rPr>
          <w:b w:val="0"/>
          <w:bCs w:val="0"/>
          <w:sz w:val="20"/>
          <w:szCs w:val="20"/>
        </w:rPr>
      </w:pPr>
    </w:p>
    <w:p w14:paraId="25596BFA" w14:textId="77777777" w:rsidR="00CF7ED6" w:rsidRDefault="00CF7ED6" w:rsidP="00CF7ED6">
      <w:pPr>
        <w:pStyle w:val="BodyText"/>
        <w:kinsoku w:val="0"/>
        <w:overflowPunct w:val="0"/>
        <w:rPr>
          <w:b w:val="0"/>
          <w:bCs w:val="0"/>
          <w:sz w:val="20"/>
          <w:szCs w:val="20"/>
        </w:rPr>
      </w:pPr>
    </w:p>
    <w:p w14:paraId="729028EA" w14:textId="77777777" w:rsidR="00CF7ED6" w:rsidRDefault="00CF7ED6" w:rsidP="00CF7ED6">
      <w:pPr>
        <w:pStyle w:val="BodyText"/>
        <w:kinsoku w:val="0"/>
        <w:overflowPunct w:val="0"/>
        <w:rPr>
          <w:b w:val="0"/>
          <w:bCs w:val="0"/>
          <w:sz w:val="20"/>
          <w:szCs w:val="20"/>
        </w:rPr>
      </w:pPr>
    </w:p>
    <w:p w14:paraId="1F7E83B5" w14:textId="77777777" w:rsidR="00CF7ED6" w:rsidRDefault="00CF7ED6" w:rsidP="00CF7ED6">
      <w:pPr>
        <w:pStyle w:val="BodyText"/>
        <w:kinsoku w:val="0"/>
        <w:overflowPunct w:val="0"/>
        <w:rPr>
          <w:b w:val="0"/>
          <w:bCs w:val="0"/>
          <w:sz w:val="20"/>
          <w:szCs w:val="20"/>
        </w:rPr>
      </w:pPr>
    </w:p>
    <w:p w14:paraId="538F8368" w14:textId="77777777" w:rsidR="00CF7ED6" w:rsidRDefault="00CF7ED6" w:rsidP="00CF7ED6">
      <w:pPr>
        <w:pStyle w:val="BodyText"/>
        <w:kinsoku w:val="0"/>
        <w:overflowPunct w:val="0"/>
        <w:rPr>
          <w:b w:val="0"/>
          <w:bCs w:val="0"/>
          <w:sz w:val="20"/>
          <w:szCs w:val="20"/>
        </w:rPr>
      </w:pPr>
    </w:p>
    <w:p w14:paraId="23979335" w14:textId="4384E949" w:rsidR="006A1834" w:rsidRDefault="006A1834" w:rsidP="00CF7ED6">
      <w:pPr>
        <w:pStyle w:val="ListParagraph"/>
        <w:numPr>
          <w:ilvl w:val="0"/>
          <w:numId w:val="0"/>
        </w:numPr>
        <w:ind w:left="450"/>
        <w:contextualSpacing w:val="0"/>
      </w:pPr>
    </w:p>
    <w:sectPr w:rsidR="006A1834" w:rsidSect="00A437BE">
      <w:headerReference w:type="default" r:id="rId11"/>
      <w:footerReference w:type="default" r:id="rId12"/>
      <w:type w:val="continuous"/>
      <w:pgSz w:w="12240" w:h="15840"/>
      <w:pgMar w:top="937" w:right="1440" w:bottom="606" w:left="1440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1E37F" w14:textId="77777777" w:rsidR="0063386B" w:rsidRDefault="0063386B">
      <w:r>
        <w:separator/>
      </w:r>
    </w:p>
  </w:endnote>
  <w:endnote w:type="continuationSeparator" w:id="0">
    <w:p w14:paraId="26743924" w14:textId="77777777" w:rsidR="0063386B" w:rsidRDefault="0063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06509" w14:textId="77777777" w:rsidR="00F561C8" w:rsidRPr="00F55CCB" w:rsidRDefault="00F561C8" w:rsidP="001604C1">
    <w:pPr>
      <w:pStyle w:val="Footer"/>
      <w:jc w:val="center"/>
    </w:pPr>
  </w:p>
  <w:sdt>
    <w:sdtPr>
      <w:id w:val="6145677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506676686"/>
          <w:docPartObj>
            <w:docPartGallery w:val="Page Numbers (Top of Page)"/>
            <w:docPartUnique/>
          </w:docPartObj>
        </w:sdtPr>
        <w:sdtEndPr/>
        <w:sdtContent>
          <w:p w14:paraId="1700DF51" w14:textId="2A2A972A" w:rsidR="00F561C8" w:rsidRPr="004B5442" w:rsidRDefault="00F561C8" w:rsidP="002B77E5">
            <w:pPr>
              <w:tabs>
                <w:tab w:val="right" w:pos="9360"/>
              </w:tabs>
              <w:rPr>
                <w:rFonts w:ascii="Arial" w:hAnsi="Arial" w:cs="Arial"/>
              </w:rPr>
            </w:pPr>
            <w:r w:rsidRPr="004347E5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4347E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347E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 \* Arabic  \* MERGEFORMAT </w:instrText>
            </w:r>
            <w:r w:rsidRPr="004347E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10BA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4347E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4347E5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4347E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347E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\* Arabic  \* MERGEFORMAT </w:instrText>
            </w:r>
            <w:r w:rsidRPr="004347E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10BA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3</w:t>
            </w:r>
            <w:r w:rsidRPr="004347E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4347E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FBA76" w14:textId="77777777" w:rsidR="0063386B" w:rsidRDefault="0063386B">
      <w:r>
        <w:separator/>
      </w:r>
    </w:p>
  </w:footnote>
  <w:footnote w:type="continuationSeparator" w:id="0">
    <w:p w14:paraId="3B0C9728" w14:textId="77777777" w:rsidR="0063386B" w:rsidRDefault="00633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A157" w14:textId="4EB17B0A" w:rsidR="004347E5" w:rsidRDefault="002722D0">
    <w:pPr>
      <w:pStyle w:val="Header"/>
    </w:pPr>
    <w:r w:rsidRPr="00974D54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9CA07A7" wp14:editId="26943D0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924050" cy="533947"/>
          <wp:effectExtent l="0" t="0" r="0" b="0"/>
          <wp:wrapNone/>
          <wp:docPr id="145831406" name="Picture 14583140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33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2719"/>
    <w:multiLevelType w:val="hybridMultilevel"/>
    <w:tmpl w:val="B1A22332"/>
    <w:lvl w:ilvl="0" w:tplc="FDD6AC9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24E18B3"/>
    <w:multiLevelType w:val="multilevel"/>
    <w:tmpl w:val="3956E60E"/>
    <w:lvl w:ilvl="0">
      <w:start w:val="4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" w15:restartNumberingAfterBreak="0">
    <w:nsid w:val="34C522A0"/>
    <w:multiLevelType w:val="multilevel"/>
    <w:tmpl w:val="3956E60E"/>
    <w:lvl w:ilvl="0">
      <w:start w:val="4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3" w15:restartNumberingAfterBreak="0">
    <w:nsid w:val="3961785D"/>
    <w:multiLevelType w:val="multilevel"/>
    <w:tmpl w:val="3956E60E"/>
    <w:lvl w:ilvl="0">
      <w:start w:val="4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4" w15:restartNumberingAfterBreak="0">
    <w:nsid w:val="43684180"/>
    <w:multiLevelType w:val="multilevel"/>
    <w:tmpl w:val="3956E60E"/>
    <w:lvl w:ilvl="0">
      <w:start w:val="4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5" w15:restartNumberingAfterBreak="0">
    <w:nsid w:val="5AA113E8"/>
    <w:multiLevelType w:val="hybridMultilevel"/>
    <w:tmpl w:val="BCA6A9E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8EC49F2"/>
    <w:multiLevelType w:val="hybridMultilevel"/>
    <w:tmpl w:val="3782CEB6"/>
    <w:lvl w:ilvl="0" w:tplc="3160780A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xszSzNDcxMzAwtzBS0lEKTi0uzszPAykwMqwFAI1mxPctAAAA"/>
  </w:docVars>
  <w:rsids>
    <w:rsidRoot w:val="00354E8F"/>
    <w:rsid w:val="000202A9"/>
    <w:rsid w:val="000222C5"/>
    <w:rsid w:val="00036390"/>
    <w:rsid w:val="00040519"/>
    <w:rsid w:val="00052DF3"/>
    <w:rsid w:val="00062D64"/>
    <w:rsid w:val="00076ED7"/>
    <w:rsid w:val="000842D6"/>
    <w:rsid w:val="00096C6F"/>
    <w:rsid w:val="00097187"/>
    <w:rsid w:val="000A0C70"/>
    <w:rsid w:val="000E2395"/>
    <w:rsid w:val="000F046F"/>
    <w:rsid w:val="001604C1"/>
    <w:rsid w:val="0019226D"/>
    <w:rsid w:val="001F3B21"/>
    <w:rsid w:val="00213D76"/>
    <w:rsid w:val="002722D0"/>
    <w:rsid w:val="0027556F"/>
    <w:rsid w:val="00283446"/>
    <w:rsid w:val="002B77E5"/>
    <w:rsid w:val="00307152"/>
    <w:rsid w:val="003203A6"/>
    <w:rsid w:val="00333375"/>
    <w:rsid w:val="00340E58"/>
    <w:rsid w:val="00354E8F"/>
    <w:rsid w:val="00372E7C"/>
    <w:rsid w:val="003D0CD5"/>
    <w:rsid w:val="003E5BF6"/>
    <w:rsid w:val="004347E5"/>
    <w:rsid w:val="00467950"/>
    <w:rsid w:val="004701B1"/>
    <w:rsid w:val="004A0EC9"/>
    <w:rsid w:val="004B5442"/>
    <w:rsid w:val="004D1B25"/>
    <w:rsid w:val="004D3C2D"/>
    <w:rsid w:val="004E3B21"/>
    <w:rsid w:val="004F52A0"/>
    <w:rsid w:val="005039B6"/>
    <w:rsid w:val="00520832"/>
    <w:rsid w:val="00520840"/>
    <w:rsid w:val="005350C5"/>
    <w:rsid w:val="0054091C"/>
    <w:rsid w:val="005661DC"/>
    <w:rsid w:val="005735E0"/>
    <w:rsid w:val="005A1FC9"/>
    <w:rsid w:val="005B1A1E"/>
    <w:rsid w:val="005C1A83"/>
    <w:rsid w:val="005C4079"/>
    <w:rsid w:val="005D2B9F"/>
    <w:rsid w:val="006164AA"/>
    <w:rsid w:val="0063386B"/>
    <w:rsid w:val="0067089F"/>
    <w:rsid w:val="006A1834"/>
    <w:rsid w:val="006D712F"/>
    <w:rsid w:val="006E0F30"/>
    <w:rsid w:val="006F7F84"/>
    <w:rsid w:val="00704D02"/>
    <w:rsid w:val="0071392F"/>
    <w:rsid w:val="007208EB"/>
    <w:rsid w:val="0074035F"/>
    <w:rsid w:val="007414C0"/>
    <w:rsid w:val="00756242"/>
    <w:rsid w:val="00762B3A"/>
    <w:rsid w:val="00776086"/>
    <w:rsid w:val="00782978"/>
    <w:rsid w:val="007C6E63"/>
    <w:rsid w:val="007C7B16"/>
    <w:rsid w:val="0082536E"/>
    <w:rsid w:val="00830E24"/>
    <w:rsid w:val="00843454"/>
    <w:rsid w:val="00861473"/>
    <w:rsid w:val="00881C08"/>
    <w:rsid w:val="00883A94"/>
    <w:rsid w:val="0089294B"/>
    <w:rsid w:val="00896246"/>
    <w:rsid w:val="008962A0"/>
    <w:rsid w:val="008B74CC"/>
    <w:rsid w:val="008C1F91"/>
    <w:rsid w:val="008D0746"/>
    <w:rsid w:val="008E18CB"/>
    <w:rsid w:val="008F2A38"/>
    <w:rsid w:val="00912F32"/>
    <w:rsid w:val="00922554"/>
    <w:rsid w:val="009D1CA1"/>
    <w:rsid w:val="009D22A8"/>
    <w:rsid w:val="009F3F81"/>
    <w:rsid w:val="00A12FC4"/>
    <w:rsid w:val="00A437BE"/>
    <w:rsid w:val="00A529CB"/>
    <w:rsid w:val="00A84283"/>
    <w:rsid w:val="00A84430"/>
    <w:rsid w:val="00AA7B65"/>
    <w:rsid w:val="00B10BA8"/>
    <w:rsid w:val="00B440EF"/>
    <w:rsid w:val="00B94CDD"/>
    <w:rsid w:val="00B959F8"/>
    <w:rsid w:val="00BC3E47"/>
    <w:rsid w:val="00BD2485"/>
    <w:rsid w:val="00BF3234"/>
    <w:rsid w:val="00C12AC1"/>
    <w:rsid w:val="00C23633"/>
    <w:rsid w:val="00C2608B"/>
    <w:rsid w:val="00C5230B"/>
    <w:rsid w:val="00CC51CD"/>
    <w:rsid w:val="00CE0AC5"/>
    <w:rsid w:val="00CF7ED6"/>
    <w:rsid w:val="00D03725"/>
    <w:rsid w:val="00D22647"/>
    <w:rsid w:val="00D2624F"/>
    <w:rsid w:val="00D37F1B"/>
    <w:rsid w:val="00D80824"/>
    <w:rsid w:val="00DB6EE3"/>
    <w:rsid w:val="00DC081C"/>
    <w:rsid w:val="00DD2F14"/>
    <w:rsid w:val="00DF3BDF"/>
    <w:rsid w:val="00E04145"/>
    <w:rsid w:val="00E04208"/>
    <w:rsid w:val="00E74A7C"/>
    <w:rsid w:val="00E80A3F"/>
    <w:rsid w:val="00E835BF"/>
    <w:rsid w:val="00E931AE"/>
    <w:rsid w:val="00EA367F"/>
    <w:rsid w:val="00EC0410"/>
    <w:rsid w:val="00EF5B02"/>
    <w:rsid w:val="00F1047B"/>
    <w:rsid w:val="00F263FD"/>
    <w:rsid w:val="00F31EE6"/>
    <w:rsid w:val="00F561C8"/>
    <w:rsid w:val="00F7687D"/>
    <w:rsid w:val="00F92475"/>
    <w:rsid w:val="00F97005"/>
    <w:rsid w:val="00FA69B4"/>
    <w:rsid w:val="00FD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4D1FF5F1"/>
  <w15:docId w15:val="{AEDAC208-465C-4F8C-9837-C5CF245A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3E5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locked/>
    <w:rsid w:val="00F7687D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3">
    <w:name w:val="1AutoList3"/>
    <w:rsid w:val="00FD03E5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3">
    <w:name w:val="2AutoList3"/>
    <w:rsid w:val="00FD03E5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3">
    <w:name w:val="3AutoList3"/>
    <w:rsid w:val="00FD03E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4AutoList3">
    <w:name w:val="4AutoList3"/>
    <w:rsid w:val="00FD03E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5AutoList3">
    <w:name w:val="5AutoList3"/>
    <w:rsid w:val="00FD03E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6AutoList3">
    <w:name w:val="6AutoList3"/>
    <w:rsid w:val="00FD03E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7AutoList3">
    <w:name w:val="7AutoList3"/>
    <w:rsid w:val="00FD03E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8AutoList3">
    <w:name w:val="8AutoList3"/>
    <w:rsid w:val="00FD03E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1AutoList4">
    <w:name w:val="1AutoList4"/>
    <w:rsid w:val="00FD03E5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4">
    <w:name w:val="2AutoList4"/>
    <w:rsid w:val="00FD03E5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4">
    <w:name w:val="3AutoList4"/>
    <w:rsid w:val="00FD03E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4AutoList4">
    <w:name w:val="4AutoList4"/>
    <w:rsid w:val="00FD03E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5AutoList4">
    <w:name w:val="5AutoList4"/>
    <w:rsid w:val="00FD03E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6AutoList4">
    <w:name w:val="6AutoList4"/>
    <w:rsid w:val="00FD03E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7AutoList4">
    <w:name w:val="7AutoList4"/>
    <w:rsid w:val="00FD03E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8AutoList4">
    <w:name w:val="8AutoList4"/>
    <w:rsid w:val="00FD03E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1AutoList2">
    <w:name w:val="1AutoList2"/>
    <w:rsid w:val="00FD03E5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">
    <w:name w:val="2AutoList2"/>
    <w:rsid w:val="00FD03E5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">
    <w:name w:val="3AutoList2"/>
    <w:rsid w:val="00FD03E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4AutoList2">
    <w:name w:val="4AutoList2"/>
    <w:rsid w:val="00FD03E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5AutoList2">
    <w:name w:val="5AutoList2"/>
    <w:rsid w:val="00FD03E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6AutoList2">
    <w:name w:val="6AutoList2"/>
    <w:rsid w:val="00FD03E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7AutoList2">
    <w:name w:val="7AutoList2"/>
    <w:rsid w:val="00FD03E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8AutoList2">
    <w:name w:val="8AutoList2"/>
    <w:rsid w:val="00FD03E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1AutoList1">
    <w:name w:val="1AutoList1"/>
    <w:rsid w:val="00FD03E5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">
    <w:name w:val="2AutoList1"/>
    <w:rsid w:val="00FD03E5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">
    <w:name w:val="3AutoList1"/>
    <w:rsid w:val="00FD03E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4AutoList1">
    <w:name w:val="4AutoList1"/>
    <w:rsid w:val="00FD03E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5AutoList1">
    <w:name w:val="5AutoList1"/>
    <w:rsid w:val="00FD03E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6AutoList1">
    <w:name w:val="6AutoList1"/>
    <w:rsid w:val="00FD03E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7AutoList1">
    <w:name w:val="7AutoList1"/>
    <w:rsid w:val="00FD03E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8AutoList1">
    <w:name w:val="8AutoList1"/>
    <w:rsid w:val="00FD03E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rsid w:val="004D3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8D074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D3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0746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0A0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0C7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F7F84"/>
  </w:style>
  <w:style w:type="paragraph" w:styleId="ListParagraph">
    <w:name w:val="List Paragraph"/>
    <w:basedOn w:val="Normal"/>
    <w:uiPriority w:val="34"/>
    <w:qFormat/>
    <w:rsid w:val="00E04145"/>
    <w:pPr>
      <w:numPr>
        <w:numId w:val="5"/>
      </w:numPr>
      <w:tabs>
        <w:tab w:val="left" w:pos="720"/>
      </w:tabs>
      <w:spacing w:after="240"/>
      <w:ind w:left="540" w:hanging="540"/>
      <w:contextualSpacing/>
    </w:pPr>
    <w:rPr>
      <w:rFonts w:ascii="Arial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F7687D"/>
    <w:rPr>
      <w:rFonts w:ascii="Arial" w:eastAsiaTheme="majorEastAsia" w:hAnsi="Arial" w:cstheme="majorBidi"/>
      <w:b/>
      <w:sz w:val="24"/>
      <w:szCs w:val="32"/>
    </w:rPr>
  </w:style>
  <w:style w:type="character" w:styleId="CommentReference">
    <w:name w:val="annotation reference"/>
    <w:basedOn w:val="DefaultParagraphFont"/>
    <w:semiHidden/>
    <w:unhideWhenUsed/>
    <w:rsid w:val="005B1A1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1A1E"/>
  </w:style>
  <w:style w:type="character" w:customStyle="1" w:styleId="CommentTextChar">
    <w:name w:val="Comment Text Char"/>
    <w:basedOn w:val="DefaultParagraphFont"/>
    <w:link w:val="CommentText"/>
    <w:rsid w:val="005B1A1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1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1A1E"/>
    <w:rPr>
      <w:b/>
      <w:bCs/>
    </w:rPr>
  </w:style>
  <w:style w:type="table" w:styleId="TableGrid">
    <w:name w:val="Table Grid"/>
    <w:basedOn w:val="TableNormal"/>
    <w:locked/>
    <w:rsid w:val="00896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83446"/>
    <w:rPr>
      <w:rFonts w:ascii="Arial" w:eastAsiaTheme="minorEastAsia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83446"/>
    <w:rPr>
      <w:rFonts w:ascii="Arial" w:eastAsiaTheme="minorEastAsia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83446"/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bog.edu/wp-content/uploads/2023/11/PSE-List-11-9-23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lbog.edu/wp-content/uploads/2023/03/PSE-Waiver-Guidance-March-2023-technical-updat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lbog.edu/wp-content/uploads/2022/08/7.008-waivers-and-exemptions-of-tuition-and-fees_FINAL-8-26-22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D9B79-2DF7-482F-B582-12238213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UNIVERSITIES OF FLORIDA</vt:lpstr>
    </vt:vector>
  </TitlesOfParts>
  <Company>DCU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UNIVERSITIES OF FLORIDA</dc:title>
  <dc:subject/>
  <dc:creator>Richard Stevens</dc:creator>
  <cp:keywords/>
  <dc:description/>
  <cp:lastModifiedBy>Nelson, Lynn</cp:lastModifiedBy>
  <cp:revision>2</cp:revision>
  <cp:lastPrinted>2022-06-10T23:28:00Z</cp:lastPrinted>
  <dcterms:created xsi:type="dcterms:W3CDTF">2024-04-16T18:14:00Z</dcterms:created>
  <dcterms:modified xsi:type="dcterms:W3CDTF">2024-04-16T18:14:00Z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585537de44de0e198f5b75bdddc21a7020886998b561035610108ceba03bc883</vt:lpwstr>
  </property>
</Properties>
</file>